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7"/>
        <w:tblW w:w="10343" w:type="dxa"/>
        <w:tblInd w:w="-845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3"/>
      </w:tblGrid>
      <w:tr w14:paraId="06AF707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3" w:type="dxa"/>
            <w:vAlign w:val="center"/>
          </w:tcPr>
          <w:p w14:paraId="64FBD647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eastAsia="Times New Roman" w:cs="Times New Roman"/>
                <w:spacing w:val="-1"/>
                <w:sz w:val="20"/>
              </w:rPr>
            </w:pPr>
            <w:bookmarkStart w:id="118" w:name="_GoBack"/>
            <w:bookmarkEnd w:id="118"/>
            <w:r>
              <w:rPr>
                <w:rFonts w:eastAsia="Times New Roman" w:cs="Times New Roman"/>
                <w:spacing w:val="-1"/>
                <w:sz w:val="20"/>
              </w:rPr>
              <w:t>Индивидуальный предприниматель Лоскутников Иван Васильевич</w:t>
            </w:r>
          </w:p>
          <w:p w14:paraId="2C584526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eastAsia="Times New Roman" w:cs="Times New Roman"/>
                <w:spacing w:val="-1"/>
                <w:sz w:val="20"/>
              </w:rPr>
            </w:pPr>
            <w:r>
              <w:rPr>
                <w:rFonts w:eastAsia="Times New Roman" w:cs="Times New Roman"/>
                <w:spacing w:val="-1"/>
                <w:sz w:val="20"/>
              </w:rPr>
              <w:t>(ИП Лоскутников И.В.)</w:t>
            </w:r>
          </w:p>
          <w:p w14:paraId="51619719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eastAsia="Times New Roman" w:cs="Times New Roman"/>
                <w:spacing w:val="-1"/>
                <w:sz w:val="20"/>
              </w:rPr>
            </w:pPr>
            <w:r>
              <w:rPr>
                <w:rFonts w:eastAsia="Times New Roman" w:cs="Times New Roman"/>
                <w:spacing w:val="-1"/>
                <w:sz w:val="20"/>
              </w:rPr>
              <w:t>Адрес: 636000, г. Северск, Томская область, пр. Коммунистический, 34-13</w:t>
            </w:r>
          </w:p>
          <w:p w14:paraId="27EE812F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eastAsia="Times New Roman" w:cs="Times New Roman"/>
                <w:spacing w:val="-1"/>
                <w:sz w:val="20"/>
              </w:rPr>
            </w:pPr>
            <w:r>
              <w:rPr>
                <w:rFonts w:eastAsia="Times New Roman" w:cs="Times New Roman"/>
                <w:spacing w:val="-1"/>
                <w:sz w:val="20"/>
              </w:rPr>
              <w:t>ИНН 702436487434</w:t>
            </w:r>
          </w:p>
          <w:p w14:paraId="2E1214A9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pacing w:val="-1"/>
                <w:sz w:val="20"/>
              </w:rPr>
              <w:t>Тел.: +7 (3822) 21-40-16; e-mail: alrino@alrino.ru</w:t>
            </w:r>
          </w:p>
        </w:tc>
      </w:tr>
    </w:tbl>
    <w:p w14:paraId="2E074BD3">
      <w:pPr>
        <w:tabs>
          <w:tab w:val="left" w:pos="6971"/>
        </w:tabs>
        <w:spacing w:after="0" w:line="360" w:lineRule="auto"/>
        <w:jc w:val="left"/>
        <w:rPr>
          <w:bCs/>
          <w:szCs w:val="24"/>
        </w:rPr>
      </w:pPr>
    </w:p>
    <w:tbl>
      <w:tblPr>
        <w:tblStyle w:val="27"/>
        <w:tblW w:w="0" w:type="auto"/>
        <w:tblInd w:w="46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"/>
        <w:gridCol w:w="1596"/>
        <w:gridCol w:w="1082"/>
      </w:tblGrid>
      <w:tr w14:paraId="48F8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dxa"/>
            <w:gridSpan w:val="2"/>
          </w:tcPr>
          <w:p w14:paraId="6F14F140">
            <w:pPr>
              <w:tabs>
                <w:tab w:val="left" w:pos="0"/>
              </w:tabs>
              <w:spacing w:after="0" w:line="36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1178238E">
            <w:pPr>
              <w:tabs>
                <w:tab w:val="left" w:pos="0"/>
              </w:tabs>
              <w:spacing w:after="0" w:line="360" w:lineRule="auto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Утверждаю:</w:t>
            </w:r>
          </w:p>
        </w:tc>
      </w:tr>
      <w:tr w14:paraId="4C4F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6" w:type="dxa"/>
            <w:gridSpan w:val="4"/>
            <w:vAlign w:val="center"/>
          </w:tcPr>
          <w:p w14:paraId="0B54B923">
            <w:pPr>
              <w:tabs>
                <w:tab w:val="left" w:pos="0"/>
              </w:tabs>
              <w:spacing w:after="0" w:line="360" w:lineRule="auto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Индивидуальный предприниматель</w:t>
            </w:r>
          </w:p>
        </w:tc>
      </w:tr>
      <w:tr w14:paraId="2108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6" w:type="dxa"/>
            <w:gridSpan w:val="4"/>
            <w:vAlign w:val="center"/>
          </w:tcPr>
          <w:p w14:paraId="1656F52E">
            <w:pPr>
              <w:tabs>
                <w:tab w:val="left" w:pos="0"/>
              </w:tabs>
              <w:spacing w:after="0" w:line="360" w:lineRule="auto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___________ Лоскутников И.В.</w:t>
            </w:r>
          </w:p>
        </w:tc>
      </w:tr>
      <w:tr w14:paraId="2A7C6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</w:tcPr>
          <w:p w14:paraId="29276C62">
            <w:pPr>
              <w:tabs>
                <w:tab w:val="left" w:pos="0"/>
              </w:tabs>
              <w:spacing w:after="0" w:line="360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«___»</w:t>
            </w:r>
          </w:p>
        </w:tc>
        <w:tc>
          <w:tcPr>
            <w:tcW w:w="1617" w:type="dxa"/>
            <w:gridSpan w:val="2"/>
            <w:vAlign w:val="center"/>
          </w:tcPr>
          <w:p w14:paraId="6875B195">
            <w:pPr>
              <w:tabs>
                <w:tab w:val="left" w:pos="0"/>
              </w:tabs>
              <w:spacing w:after="0" w:line="360" w:lineRule="auto"/>
              <w:jc w:val="center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 xml:space="preserve">__________ 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</w:rPr>
              <w:t xml:space="preserve">    </w:t>
            </w:r>
          </w:p>
        </w:tc>
        <w:tc>
          <w:tcPr>
            <w:tcW w:w="1082" w:type="dxa"/>
            <w:vAlign w:val="center"/>
          </w:tcPr>
          <w:p w14:paraId="062A93FF">
            <w:pPr>
              <w:tabs>
                <w:tab w:val="left" w:pos="0"/>
              </w:tabs>
              <w:spacing w:after="0" w:line="360" w:lineRule="auto"/>
              <w:jc w:val="center"/>
              <w:rPr>
                <w:bCs/>
                <w:szCs w:val="24"/>
                <w:lang w:val="en-US"/>
              </w:rPr>
            </w:pPr>
            <w:bookmarkStart w:id="0" w:name="Год1"/>
            <w:bookmarkEnd w:id="0"/>
            <w:r>
              <w:rPr>
                <w:bCs/>
                <w:szCs w:val="24"/>
                <w:lang w:val="en-US"/>
              </w:rPr>
              <w:t>2026</w:t>
            </w:r>
          </w:p>
        </w:tc>
      </w:tr>
    </w:tbl>
    <w:p w14:paraId="31785169">
      <w:pPr>
        <w:tabs>
          <w:tab w:val="left" w:pos="0"/>
        </w:tabs>
        <w:spacing w:after="0" w:line="276" w:lineRule="auto"/>
        <w:jc w:val="center"/>
        <w:rPr>
          <w:b/>
          <w:sz w:val="24"/>
        </w:rPr>
      </w:pPr>
    </w:p>
    <w:p w14:paraId="6FD7FAD0">
      <w:pPr>
        <w:tabs>
          <w:tab w:val="left" w:pos="0"/>
        </w:tabs>
        <w:spacing w:after="0" w:line="276" w:lineRule="auto"/>
        <w:jc w:val="center"/>
        <w:rPr>
          <w:b/>
        </w:rPr>
      </w:pPr>
    </w:p>
    <w:p w14:paraId="76FC9EEB">
      <w:pPr>
        <w:tabs>
          <w:tab w:val="left" w:pos="0"/>
        </w:tabs>
        <w:spacing w:after="0" w:line="276" w:lineRule="auto"/>
        <w:jc w:val="center"/>
        <w:rPr>
          <w:b/>
        </w:rPr>
      </w:pPr>
    </w:p>
    <w:p w14:paraId="701A2164">
      <w:pPr>
        <w:tabs>
          <w:tab w:val="left" w:pos="0"/>
        </w:tabs>
        <w:spacing w:after="0" w:line="276" w:lineRule="auto"/>
        <w:jc w:val="center"/>
        <w:rPr>
          <w:b/>
        </w:rPr>
      </w:pPr>
    </w:p>
    <w:p w14:paraId="4BBDFD51">
      <w:pPr>
        <w:tabs>
          <w:tab w:val="left" w:pos="0"/>
        </w:tabs>
        <w:spacing w:after="0" w:line="276" w:lineRule="auto"/>
        <w:jc w:val="center"/>
        <w:rPr>
          <w:b/>
        </w:rPr>
      </w:pPr>
    </w:p>
    <w:p w14:paraId="52ABDABA">
      <w:pPr>
        <w:tabs>
          <w:tab w:val="left" w:pos="0"/>
        </w:tabs>
        <w:spacing w:after="0" w:line="276" w:lineRule="auto"/>
        <w:jc w:val="center"/>
        <w:rPr>
          <w:b/>
        </w:rPr>
      </w:pPr>
      <w:r>
        <w:rPr>
          <w:b/>
        </w:rPr>
        <w:t>ОТЧЕТ</w:t>
      </w:r>
    </w:p>
    <w:p w14:paraId="1A939B7C">
      <w:pPr>
        <w:tabs>
          <w:tab w:val="left" w:pos="0"/>
        </w:tabs>
        <w:spacing w:after="0" w:line="276" w:lineRule="auto"/>
        <w:jc w:val="center"/>
      </w:pPr>
      <w:r>
        <w:t>о проведении научно-исследовательских работ по нормированию труда</w:t>
      </w:r>
    </w:p>
    <w:tbl>
      <w:tblPr>
        <w:tblStyle w:val="27"/>
        <w:tblW w:w="9343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3"/>
      </w:tblGrid>
      <w:tr w14:paraId="424EB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A91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</w:rPr>
            </w:pPr>
            <w:bookmarkStart w:id="1" w:name="Раб"/>
            <w:bookmarkEnd w:id="1"/>
            <w:r>
              <w:rPr>
                <w:b/>
              </w:rPr>
              <w:t>Муниципальное бюджетное учреждение «Западнодвинский культурно-досуговый центр»</w:t>
            </w:r>
          </w:p>
        </w:tc>
      </w:tr>
    </w:tbl>
    <w:p w14:paraId="0D1900E2">
      <w:pPr>
        <w:spacing w:after="0" w:line="276" w:lineRule="auto"/>
        <w:jc w:val="left"/>
        <w:rPr>
          <w:sz w:val="24"/>
        </w:rPr>
      </w:pPr>
    </w:p>
    <w:p w14:paraId="1343A73C">
      <w:pPr>
        <w:spacing w:after="0" w:line="276" w:lineRule="auto"/>
        <w:jc w:val="left"/>
        <w:rPr>
          <w:sz w:val="24"/>
        </w:rPr>
      </w:pPr>
    </w:p>
    <w:p w14:paraId="5CEE25E5">
      <w:pPr>
        <w:spacing w:after="0" w:line="276" w:lineRule="auto"/>
        <w:jc w:val="left"/>
        <w:rPr>
          <w:sz w:val="24"/>
        </w:rPr>
      </w:pPr>
    </w:p>
    <w:p w14:paraId="3730A386">
      <w:pPr>
        <w:spacing w:after="0" w:line="276" w:lineRule="auto"/>
        <w:jc w:val="left"/>
        <w:rPr>
          <w:sz w:val="24"/>
        </w:rPr>
      </w:pPr>
    </w:p>
    <w:p w14:paraId="5FFE23A5">
      <w:pPr>
        <w:spacing w:after="0" w:line="276" w:lineRule="auto"/>
        <w:jc w:val="left"/>
        <w:rPr>
          <w:sz w:val="24"/>
        </w:rPr>
      </w:pPr>
    </w:p>
    <w:p w14:paraId="25736710">
      <w:pPr>
        <w:spacing w:after="0" w:line="276" w:lineRule="auto"/>
        <w:jc w:val="left"/>
        <w:rPr>
          <w:sz w:val="24"/>
        </w:rPr>
      </w:pPr>
    </w:p>
    <w:tbl>
      <w:tblPr>
        <w:tblStyle w:val="27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7148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1697A">
            <w:pPr>
              <w:tabs>
                <w:tab w:val="left" w:pos="0"/>
              </w:tabs>
              <w:spacing w:after="0" w:line="240" w:lineRule="auto"/>
              <w:jc w:val="left"/>
            </w:pPr>
            <w:bookmarkStart w:id="2" w:name="Место"/>
            <w:bookmarkEnd w:id="2"/>
            <w:r>
              <w:t>172610, Тверская область, г.Западная Двина, ул. Культурная, д.5</w:t>
            </w:r>
          </w:p>
        </w:tc>
      </w:tr>
      <w:tr w14:paraId="2F4D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71A8">
            <w:pPr>
              <w:tabs>
                <w:tab w:val="left" w:pos="0"/>
              </w:tabs>
              <w:spacing w:after="0" w:line="240" w:lineRule="auto"/>
              <w:jc w:val="left"/>
            </w:pPr>
            <w:bookmarkStart w:id="3" w:name="Инн"/>
            <w:bookmarkEnd w:id="3"/>
            <w:r>
              <w:t>ИНН 6922004771/ КПП 692201001</w:t>
            </w:r>
          </w:p>
        </w:tc>
      </w:tr>
    </w:tbl>
    <w:p w14:paraId="78056C55">
      <w:pPr>
        <w:spacing w:after="0" w:line="276" w:lineRule="auto"/>
        <w:jc w:val="left"/>
        <w:rPr>
          <w:u w:val="single"/>
        </w:rPr>
      </w:pPr>
    </w:p>
    <w:p w14:paraId="01E16E97">
      <w:pPr>
        <w:spacing w:after="0" w:line="276" w:lineRule="auto"/>
        <w:jc w:val="left"/>
        <w:rPr>
          <w:u w:val="single"/>
        </w:rPr>
      </w:pPr>
    </w:p>
    <w:p w14:paraId="031A0154">
      <w:pPr>
        <w:spacing w:after="0" w:line="276" w:lineRule="auto"/>
        <w:jc w:val="left"/>
        <w:rPr>
          <w:sz w:val="24"/>
        </w:rPr>
      </w:pPr>
    </w:p>
    <w:p w14:paraId="17B19E27">
      <w:pPr>
        <w:spacing w:after="0" w:line="276" w:lineRule="auto"/>
        <w:jc w:val="left"/>
      </w:pPr>
      <w:r>
        <w:t>Исполнитель проекта:</w:t>
      </w:r>
    </w:p>
    <w:tbl>
      <w:tblPr>
        <w:tblStyle w:val="27"/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2553"/>
      </w:tblGrid>
      <w:tr w14:paraId="19D5A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C2EC">
            <w:pPr>
              <w:tabs>
                <w:tab w:val="left" w:pos="0"/>
              </w:tabs>
              <w:spacing w:after="0" w:line="276" w:lineRule="auto"/>
              <w:jc w:val="left"/>
            </w:pPr>
            <w:bookmarkStart w:id="4" w:name="Рук"/>
            <w:bookmarkEnd w:id="4"/>
            <w:r>
              <w:t>Шейкина Р.Р.</w:t>
            </w:r>
          </w:p>
        </w:tc>
        <w:tc>
          <w:tcPr>
            <w:tcW w:w="255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0D8F72">
            <w:pPr>
              <w:tabs>
                <w:tab w:val="left" w:pos="0"/>
              </w:tabs>
              <w:spacing w:after="0" w:line="276" w:lineRule="auto"/>
              <w:jc w:val="left"/>
            </w:pPr>
          </w:p>
        </w:tc>
      </w:tr>
    </w:tbl>
    <w:p w14:paraId="610A4A18">
      <w:pPr>
        <w:spacing w:after="0" w:line="276" w:lineRule="auto"/>
        <w:jc w:val="left"/>
      </w:pPr>
    </w:p>
    <w:p w14:paraId="694C4054">
      <w:pPr>
        <w:spacing w:after="0" w:line="276" w:lineRule="auto"/>
        <w:jc w:val="left"/>
      </w:pPr>
    </w:p>
    <w:p w14:paraId="65163192">
      <w:pPr>
        <w:spacing w:after="0" w:line="276" w:lineRule="auto"/>
        <w:jc w:val="left"/>
      </w:pPr>
    </w:p>
    <w:p w14:paraId="194B7B29">
      <w:pPr>
        <w:spacing w:after="0" w:line="276" w:lineRule="auto"/>
        <w:jc w:val="left"/>
      </w:pPr>
    </w:p>
    <w:p w14:paraId="62A77FF4">
      <w:pPr>
        <w:spacing w:after="0" w:line="276" w:lineRule="auto"/>
        <w:jc w:val="left"/>
      </w:pPr>
    </w:p>
    <w:p w14:paraId="556D5575">
      <w:pPr>
        <w:spacing w:after="0" w:line="276" w:lineRule="auto"/>
        <w:jc w:val="left"/>
      </w:pPr>
    </w:p>
    <w:p w14:paraId="5E743DF2">
      <w:pPr>
        <w:spacing w:after="0" w:line="276" w:lineRule="auto"/>
        <w:jc w:val="left"/>
      </w:pPr>
    </w:p>
    <w:p w14:paraId="69099D70">
      <w:pPr>
        <w:spacing w:after="0" w:line="276" w:lineRule="auto"/>
        <w:jc w:val="center"/>
      </w:pPr>
      <w:r>
        <w:t>Томск</w:t>
      </w:r>
    </w:p>
    <w:tbl>
      <w:tblPr>
        <w:tblStyle w:val="27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396A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65278D73">
            <w:pPr>
              <w:spacing w:after="0" w:line="240" w:lineRule="auto"/>
              <w:jc w:val="center"/>
            </w:pPr>
            <w:bookmarkStart w:id="5" w:name="Год2"/>
            <w:bookmarkEnd w:id="5"/>
            <w:r>
              <w:t>2026</w:t>
            </w:r>
          </w:p>
        </w:tc>
      </w:tr>
    </w:tbl>
    <w:p w14:paraId="35CF1227">
      <w:pPr>
        <w:spacing w:after="0" w:line="240" w:lineRule="auto"/>
        <w:jc w:val="left"/>
        <w:rPr>
          <w:highlight w:val="yellow"/>
        </w:rPr>
      </w:pPr>
      <w:r>
        <w:rPr>
          <w:highlight w:val="yellow"/>
          <w:lang w:val="en-US"/>
        </w:rPr>
        <w:br w:type="page"/>
      </w:r>
    </w:p>
    <w:p w14:paraId="128B471B">
      <w:pPr>
        <w:spacing w:after="0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Содержание</w:t>
      </w:r>
    </w:p>
    <w:p w14:paraId="2FC1499F">
      <w:pPr>
        <w:spacing w:after="0"/>
        <w:jc w:val="center"/>
        <w:rPr>
          <w:rFonts w:eastAsia="Calibri" w:cs="Times New Roman"/>
          <w:b/>
          <w:sz w:val="20"/>
          <w:szCs w:val="20"/>
        </w:rPr>
      </w:pPr>
    </w:p>
    <w:p w14:paraId="0B6A8067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bookmarkStart w:id="6" w:name="Сод"/>
      <w:bookmarkEnd w:id="6"/>
      <w:r>
        <w:rPr>
          <w:highlight w:val="yellow"/>
        </w:rPr>
        <w:fldChar w:fldCharType="begin"/>
      </w:r>
      <w:r>
        <w:rPr>
          <w:highlight w:val="yellow"/>
        </w:rPr>
        <w:instrText xml:space="preserve"> TOC \o "1-4" \h \z \u </w:instrText>
      </w:r>
      <w:r>
        <w:rPr>
          <w:highlight w:val="yellow"/>
        </w:rPr>
        <w:fldChar w:fldCharType="separate"/>
      </w:r>
      <w:r>
        <w:fldChar w:fldCharType="begin"/>
      </w:r>
      <w:r>
        <w:instrText xml:space="preserve"> HYPERLINK \l "_Toc225941747" </w:instrText>
      </w:r>
      <w:r>
        <w:fldChar w:fldCharType="separate"/>
      </w:r>
      <w:r>
        <w:rPr>
          <w:rStyle w:val="9"/>
          <w:rFonts w:eastAsia="Times New Roman" w:cs="Times New Roman"/>
          <w:b/>
          <w:lang w:eastAsia="ru-RU"/>
        </w:rPr>
        <w:t>Общие положения</w:t>
      </w:r>
      <w:r>
        <w:tab/>
      </w:r>
      <w:r>
        <w:fldChar w:fldCharType="begin"/>
      </w:r>
      <w:r>
        <w:instrText xml:space="preserve"> PAGEREF _Toc225941747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0FCCB781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"_Toc225941748" </w:instrText>
      </w:r>
      <w:r>
        <w:fldChar w:fldCharType="separate"/>
      </w:r>
      <w:r>
        <w:rPr>
          <w:rStyle w:val="9"/>
          <w:rFonts w:cs="Times New Roman"/>
          <w:b/>
        </w:rPr>
        <w:t>1. Западнодвинский КДЦ</w:t>
      </w:r>
      <w:r>
        <w:tab/>
      </w:r>
      <w:r>
        <w:fldChar w:fldCharType="begin"/>
      </w:r>
      <w:r>
        <w:instrText xml:space="preserve"> PAGEREF _Toc225941748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BA8794D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"_Toc225941749" </w:instrText>
      </w:r>
      <w:r>
        <w:fldChar w:fldCharType="separate"/>
      </w:r>
      <w:r>
        <w:rPr>
          <w:rStyle w:val="9"/>
          <w:rFonts w:cs="Times New Roman"/>
          <w:b/>
        </w:rPr>
        <w:t>1-1. Директор</w:t>
      </w:r>
      <w:r>
        <w:tab/>
      </w:r>
      <w:r>
        <w:fldChar w:fldCharType="begin"/>
      </w:r>
      <w:r>
        <w:instrText xml:space="preserve"> PAGEREF _Toc225941749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942439B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"_Toc225941750" </w:instrText>
      </w:r>
      <w:r>
        <w:fldChar w:fldCharType="separate"/>
      </w:r>
      <w:r>
        <w:rPr>
          <w:rStyle w:val="9"/>
          <w:rFonts w:eastAsia="Calibri" w:cs="Times New Roman"/>
          <w:b/>
          <w:lang w:eastAsia="ru-RU"/>
        </w:rPr>
        <w:t>1-2. Художественный руководитель</w:t>
      </w:r>
      <w:r>
        <w:tab/>
      </w:r>
      <w:r>
        <w:fldChar w:fldCharType="begin"/>
      </w:r>
      <w:r>
        <w:instrText xml:space="preserve"> PAGEREF _Toc225941750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0E2879D6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"_Toc225941751" </w:instrText>
      </w:r>
      <w:r>
        <w:fldChar w:fldCharType="separate"/>
      </w:r>
      <w:r>
        <w:rPr>
          <w:rStyle w:val="9"/>
          <w:rFonts w:eastAsia="Calibri" w:cs="Times New Roman"/>
          <w:b/>
          <w:lang w:eastAsia="ru-RU"/>
        </w:rPr>
        <w:t>1-3. Руководитель театральной студии 2 категории</w:t>
      </w:r>
      <w:r>
        <w:tab/>
      </w:r>
      <w:r>
        <w:fldChar w:fldCharType="begin"/>
      </w:r>
      <w:r>
        <w:instrText xml:space="preserve"> PAGEREF _Toc225941751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41D6C921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"_Toc225941752" </w:instrText>
      </w:r>
      <w:r>
        <w:fldChar w:fldCharType="separate"/>
      </w:r>
      <w:r>
        <w:rPr>
          <w:rStyle w:val="9"/>
          <w:rFonts w:cs="Times New Roman"/>
          <w:b/>
        </w:rPr>
        <w:t>1-4. Руководитель вокальной студии  2 категории</w:t>
      </w:r>
      <w:r>
        <w:tab/>
      </w:r>
      <w:r>
        <w:fldChar w:fldCharType="begin"/>
      </w:r>
      <w:r>
        <w:instrText xml:space="preserve"> PAGEREF _Toc225941752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7EECE47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"_Toc225941753" </w:instrText>
      </w:r>
      <w:r>
        <w:fldChar w:fldCharType="separate"/>
      </w:r>
      <w:r>
        <w:rPr>
          <w:rStyle w:val="9"/>
          <w:rFonts w:cs="Times New Roman"/>
          <w:b/>
        </w:rPr>
        <w:t>1-5. Звукорежиссер  2категории</w:t>
      </w:r>
      <w:r>
        <w:tab/>
      </w:r>
      <w:r>
        <w:fldChar w:fldCharType="begin"/>
      </w:r>
      <w:r>
        <w:instrText xml:space="preserve"> PAGEREF _Toc225941753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4F6C6B15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"_Toc225941754" </w:instrText>
      </w:r>
      <w:r>
        <w:fldChar w:fldCharType="separate"/>
      </w:r>
      <w:r>
        <w:rPr>
          <w:rStyle w:val="9"/>
          <w:rFonts w:cs="Times New Roman"/>
          <w:b/>
        </w:rPr>
        <w:t>1-6. Руководитель кружка самод. искусства 2 категории</w:t>
      </w:r>
      <w:r>
        <w:tab/>
      </w:r>
      <w:r>
        <w:fldChar w:fldCharType="begin"/>
      </w:r>
      <w:r>
        <w:instrText xml:space="preserve"> PAGEREF _Toc225941754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0D54F70C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"_Toc225941755" </w:instrText>
      </w:r>
      <w:r>
        <w:fldChar w:fldCharType="separate"/>
      </w:r>
      <w:r>
        <w:rPr>
          <w:rStyle w:val="9"/>
          <w:rFonts w:cs="Times New Roman"/>
          <w:b/>
        </w:rPr>
        <w:t>1-7. Зав. художественно-оформительской мастерской</w:t>
      </w:r>
      <w:r>
        <w:tab/>
      </w:r>
      <w:r>
        <w:fldChar w:fldCharType="begin"/>
      </w:r>
      <w:r>
        <w:instrText xml:space="preserve"> PAGEREF _Toc225941755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0F9648DA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"_Toc225941756" </w:instrText>
      </w:r>
      <w:r>
        <w:fldChar w:fldCharType="separate"/>
      </w:r>
      <w:r>
        <w:rPr>
          <w:rStyle w:val="9"/>
          <w:rFonts w:cs="Times New Roman"/>
          <w:b/>
        </w:rPr>
        <w:t>1-8. Аккомпаниатор</w:t>
      </w:r>
      <w:r>
        <w:tab/>
      </w:r>
      <w:r>
        <w:fldChar w:fldCharType="begin"/>
      </w:r>
      <w:r>
        <w:instrText xml:space="preserve"> PAGEREF _Toc225941756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13757D3C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"_Toc225941757" </w:instrText>
      </w:r>
      <w:r>
        <w:fldChar w:fldCharType="separate"/>
      </w:r>
      <w:r>
        <w:rPr>
          <w:rStyle w:val="9"/>
          <w:rFonts w:cs="Times New Roman"/>
          <w:b/>
        </w:rPr>
        <w:t>1-9. Руководитель клубного формирования 2 категории</w:t>
      </w:r>
      <w:r>
        <w:tab/>
      </w:r>
      <w:r>
        <w:fldChar w:fldCharType="begin"/>
      </w:r>
      <w:r>
        <w:instrText xml:space="preserve"> PAGEREF _Toc225941757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1D521674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"_Toc225941758" </w:instrText>
      </w:r>
      <w:r>
        <w:fldChar w:fldCharType="separate"/>
      </w:r>
      <w:r>
        <w:rPr>
          <w:rStyle w:val="9"/>
          <w:rFonts w:cs="Times New Roman"/>
          <w:b/>
        </w:rPr>
        <w:t>1-10. Руководитель любительского объединения  без категории</w:t>
      </w:r>
      <w:r>
        <w:tab/>
      </w:r>
      <w:r>
        <w:fldChar w:fldCharType="begin"/>
      </w:r>
      <w:r>
        <w:instrText xml:space="preserve"> PAGEREF _Toc225941758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13427B2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"_Toc225941759" </w:instrText>
      </w:r>
      <w:r>
        <w:fldChar w:fldCharType="separate"/>
      </w:r>
      <w:r>
        <w:rPr>
          <w:rStyle w:val="9"/>
          <w:rFonts w:cs="Times New Roman"/>
          <w:b/>
        </w:rPr>
        <w:t>1-11. Руководитель ВИА 2 категории</w:t>
      </w:r>
      <w:r>
        <w:tab/>
      </w:r>
      <w:r>
        <w:fldChar w:fldCharType="begin"/>
      </w:r>
      <w:r>
        <w:instrText xml:space="preserve"> PAGEREF _Toc225941759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8E3C368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"_Toc225941760" </w:instrText>
      </w:r>
      <w:r>
        <w:fldChar w:fldCharType="separate"/>
      </w:r>
      <w:r>
        <w:rPr>
          <w:rStyle w:val="9"/>
          <w:rFonts w:cs="Times New Roman"/>
          <w:b/>
        </w:rPr>
        <w:t>1-12. Руководитель хореографической студии 2 категории</w:t>
      </w:r>
      <w:r>
        <w:tab/>
      </w:r>
      <w:r>
        <w:fldChar w:fldCharType="begin"/>
      </w:r>
      <w:r>
        <w:instrText xml:space="preserve"> PAGEREF _Toc225941760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54CC74C6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"_Toc225941761" </w:instrText>
      </w:r>
      <w:r>
        <w:fldChar w:fldCharType="separate"/>
      </w:r>
      <w:r>
        <w:rPr>
          <w:rStyle w:val="9"/>
          <w:rFonts w:cs="Times New Roman"/>
          <w:b/>
        </w:rPr>
        <w:t>1-13. Заведующая методическим отделом</w:t>
      </w:r>
      <w:r>
        <w:tab/>
      </w:r>
      <w:r>
        <w:fldChar w:fldCharType="begin"/>
      </w:r>
      <w:r>
        <w:instrText xml:space="preserve"> PAGEREF _Toc225941761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42A8C3D8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"_Toc225941762" </w:instrText>
      </w:r>
      <w:r>
        <w:fldChar w:fldCharType="separate"/>
      </w:r>
      <w:r>
        <w:rPr>
          <w:rStyle w:val="9"/>
          <w:rFonts w:cs="Times New Roman"/>
          <w:b/>
        </w:rPr>
        <w:t>1-14. Светооператор</w:t>
      </w:r>
      <w:r>
        <w:tab/>
      </w:r>
      <w:r>
        <w:fldChar w:fldCharType="begin"/>
      </w:r>
      <w:r>
        <w:instrText xml:space="preserve"> PAGEREF _Toc225941762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5F6E0F3B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"_Toc225941763" </w:instrText>
      </w:r>
      <w:r>
        <w:fldChar w:fldCharType="separate"/>
      </w:r>
      <w:r>
        <w:rPr>
          <w:rStyle w:val="9"/>
          <w:rFonts w:cs="Times New Roman"/>
          <w:b/>
        </w:rPr>
        <w:t>1-15. Звукооператор</w:t>
      </w:r>
      <w:r>
        <w:tab/>
      </w:r>
      <w:r>
        <w:fldChar w:fldCharType="begin"/>
      </w:r>
      <w:r>
        <w:instrText xml:space="preserve"> PAGEREF _Toc225941763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1C4B3B81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"_Toc225941764" </w:instrText>
      </w:r>
      <w:r>
        <w:fldChar w:fldCharType="separate"/>
      </w:r>
      <w:r>
        <w:rPr>
          <w:rStyle w:val="9"/>
          <w:rFonts w:cs="Times New Roman"/>
          <w:b/>
        </w:rPr>
        <w:t>1-16. Зам. директора по хозяйственной части</w:t>
      </w:r>
      <w:r>
        <w:tab/>
      </w:r>
      <w:r>
        <w:fldChar w:fldCharType="begin"/>
      </w:r>
      <w:r>
        <w:instrText xml:space="preserve"> PAGEREF _Toc225941764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0D367B04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"_Toc225941765" </w:instrText>
      </w:r>
      <w:r>
        <w:fldChar w:fldCharType="separate"/>
      </w:r>
      <w:r>
        <w:rPr>
          <w:rStyle w:val="9"/>
          <w:rFonts w:cs="Times New Roman"/>
          <w:b/>
        </w:rPr>
        <w:t>1-17. Рабочий сцены</w:t>
      </w:r>
      <w:r>
        <w:tab/>
      </w:r>
      <w:r>
        <w:fldChar w:fldCharType="begin"/>
      </w:r>
      <w:r>
        <w:instrText xml:space="preserve"> PAGEREF _Toc225941765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E19EFF0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"_Toc225941766" </w:instrText>
      </w:r>
      <w:r>
        <w:fldChar w:fldCharType="separate"/>
      </w:r>
      <w:r>
        <w:rPr>
          <w:rStyle w:val="9"/>
          <w:rFonts w:cs="Times New Roman"/>
          <w:b/>
        </w:rPr>
        <w:t>1-18. Сторож</w:t>
      </w:r>
      <w:r>
        <w:tab/>
      </w:r>
      <w:r>
        <w:fldChar w:fldCharType="begin"/>
      </w:r>
      <w:r>
        <w:instrText xml:space="preserve"> PAGEREF _Toc225941766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4416BFD3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"_Toc225941767" </w:instrText>
      </w:r>
      <w:r>
        <w:fldChar w:fldCharType="separate"/>
      </w:r>
      <w:r>
        <w:rPr>
          <w:rStyle w:val="9"/>
          <w:rFonts w:cs="Times New Roman"/>
          <w:b/>
        </w:rPr>
        <w:t>1-19. Уборщица</w:t>
      </w:r>
      <w:r>
        <w:tab/>
      </w:r>
      <w:r>
        <w:fldChar w:fldCharType="begin"/>
      </w:r>
      <w:r>
        <w:instrText xml:space="preserve"> PAGEREF _Toc225941767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37C9E263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"_Toc225941768" </w:instrText>
      </w:r>
      <w:r>
        <w:fldChar w:fldCharType="separate"/>
      </w:r>
      <w:r>
        <w:rPr>
          <w:rStyle w:val="9"/>
          <w:rFonts w:cs="Times New Roman"/>
          <w:b/>
        </w:rPr>
        <w:t>1-20. Уборщица</w:t>
      </w:r>
      <w:r>
        <w:tab/>
      </w:r>
      <w:r>
        <w:fldChar w:fldCharType="begin"/>
      </w:r>
      <w:r>
        <w:instrText xml:space="preserve"> PAGEREF _Toc225941768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56FEB68C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"_Toc225941769" </w:instrText>
      </w:r>
      <w:r>
        <w:fldChar w:fldCharType="separate"/>
      </w:r>
      <w:r>
        <w:rPr>
          <w:rStyle w:val="9"/>
          <w:rFonts w:cs="Times New Roman"/>
          <w:b/>
        </w:rPr>
        <w:t>1-21. Уборщица</w:t>
      </w:r>
      <w:r>
        <w:tab/>
      </w:r>
      <w:r>
        <w:fldChar w:fldCharType="begin"/>
      </w:r>
      <w:r>
        <w:instrText xml:space="preserve"> PAGEREF _Toc225941769 \h 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04ADF6C0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"_Toc225941770" </w:instrText>
      </w:r>
      <w:r>
        <w:fldChar w:fldCharType="separate"/>
      </w:r>
      <w:r>
        <w:rPr>
          <w:rStyle w:val="9"/>
          <w:rFonts w:cs="Times New Roman"/>
          <w:b/>
        </w:rPr>
        <w:t>1-22. Кассир</w:t>
      </w:r>
      <w:r>
        <w:tab/>
      </w:r>
      <w:r>
        <w:fldChar w:fldCharType="begin"/>
      </w:r>
      <w:r>
        <w:instrText xml:space="preserve"> PAGEREF _Toc225941770 \h 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20DFC7B8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"_Toc225941771" </w:instrText>
      </w:r>
      <w:r>
        <w:fldChar w:fldCharType="separate"/>
      </w:r>
      <w:r>
        <w:rPr>
          <w:rStyle w:val="9"/>
          <w:rFonts w:cs="Times New Roman"/>
          <w:b/>
        </w:rPr>
        <w:t>1-23. Контролер билетов</w:t>
      </w:r>
      <w:r>
        <w:tab/>
      </w:r>
      <w:r>
        <w:fldChar w:fldCharType="begin"/>
      </w:r>
      <w:r>
        <w:instrText xml:space="preserve"> PAGEREF _Toc225941771 \h 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43FD9883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"_Toc225941772" </w:instrText>
      </w:r>
      <w:r>
        <w:fldChar w:fldCharType="separate"/>
      </w:r>
      <w:r>
        <w:rPr>
          <w:rStyle w:val="9"/>
          <w:rFonts w:cs="Times New Roman"/>
          <w:b/>
        </w:rPr>
        <w:t>1-24. Гардеробщик</w:t>
      </w:r>
      <w:r>
        <w:tab/>
      </w:r>
      <w:r>
        <w:fldChar w:fldCharType="begin"/>
      </w:r>
      <w:r>
        <w:instrText xml:space="preserve"> PAGEREF _Toc225941772 \h 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2D0BC0B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"_Toc225941773" </w:instrText>
      </w:r>
      <w:r>
        <w:fldChar w:fldCharType="separate"/>
      </w:r>
      <w:r>
        <w:rPr>
          <w:rStyle w:val="9"/>
          <w:rFonts w:cs="Times New Roman"/>
          <w:b/>
        </w:rPr>
        <w:t>2. Бибиревский ДК</w:t>
      </w:r>
      <w:r>
        <w:tab/>
      </w:r>
      <w:r>
        <w:fldChar w:fldCharType="begin"/>
      </w:r>
      <w:r>
        <w:instrText xml:space="preserve"> PAGEREF _Toc225941773 \h 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4CCAE5C3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"_Toc225941774" </w:instrText>
      </w:r>
      <w:r>
        <w:fldChar w:fldCharType="separate"/>
      </w:r>
      <w:r>
        <w:rPr>
          <w:rStyle w:val="9"/>
          <w:rFonts w:cs="Times New Roman"/>
          <w:b/>
        </w:rPr>
        <w:t>2-1. Культорганизатор</w:t>
      </w:r>
      <w:r>
        <w:tab/>
      </w:r>
      <w:r>
        <w:fldChar w:fldCharType="begin"/>
      </w:r>
      <w:r>
        <w:instrText xml:space="preserve"> PAGEREF _Toc225941774 \h 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1EDD35BF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"_Toc225941775" </w:instrText>
      </w:r>
      <w:r>
        <w:fldChar w:fldCharType="separate"/>
      </w:r>
      <w:r>
        <w:rPr>
          <w:rStyle w:val="9"/>
          <w:rFonts w:cs="Times New Roman"/>
          <w:b/>
        </w:rPr>
        <w:t>3. Дубровский ДК</w:t>
      </w:r>
      <w:r>
        <w:tab/>
      </w:r>
      <w:r>
        <w:fldChar w:fldCharType="begin"/>
      </w:r>
      <w:r>
        <w:instrText xml:space="preserve"> PAGEREF _Toc225941775 \h 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276393F0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"_Toc225941776" </w:instrText>
      </w:r>
      <w:r>
        <w:fldChar w:fldCharType="separate"/>
      </w:r>
      <w:r>
        <w:rPr>
          <w:rStyle w:val="9"/>
          <w:rFonts w:cs="Times New Roman"/>
          <w:b/>
        </w:rPr>
        <w:t>3-1. Культорганизатор</w:t>
      </w:r>
      <w:r>
        <w:tab/>
      </w:r>
      <w:r>
        <w:fldChar w:fldCharType="begin"/>
      </w:r>
      <w:r>
        <w:instrText xml:space="preserve"> PAGEREF _Toc225941776 \h 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322F36D4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"_Toc225941777" </w:instrText>
      </w:r>
      <w:r>
        <w:fldChar w:fldCharType="separate"/>
      </w:r>
      <w:r>
        <w:rPr>
          <w:rStyle w:val="9"/>
          <w:rFonts w:cs="Times New Roman"/>
          <w:b/>
        </w:rPr>
        <w:t>4. Улинский ДК</w:t>
      </w:r>
      <w:r>
        <w:tab/>
      </w:r>
      <w:r>
        <w:fldChar w:fldCharType="begin"/>
      </w:r>
      <w:r>
        <w:instrText xml:space="preserve"> PAGEREF _Toc225941777 \h 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58573848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"_Toc225941778" </w:instrText>
      </w:r>
      <w:r>
        <w:fldChar w:fldCharType="separate"/>
      </w:r>
      <w:r>
        <w:rPr>
          <w:rStyle w:val="9"/>
          <w:rFonts w:cs="Times New Roman"/>
          <w:b/>
        </w:rPr>
        <w:t>4-1. Культорганизатор 2 категории</w:t>
      </w:r>
      <w:r>
        <w:tab/>
      </w:r>
      <w:r>
        <w:fldChar w:fldCharType="begin"/>
      </w:r>
      <w:r>
        <w:instrText xml:space="preserve"> PAGEREF _Toc225941778 \h 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2517171F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"_Toc225941779" </w:instrText>
      </w:r>
      <w:r>
        <w:fldChar w:fldCharType="separate"/>
      </w:r>
      <w:r>
        <w:rPr>
          <w:rStyle w:val="9"/>
          <w:rFonts w:cs="Times New Roman"/>
          <w:b/>
        </w:rPr>
        <w:t>4-2. Уборщик</w:t>
      </w:r>
      <w:r>
        <w:tab/>
      </w:r>
      <w:r>
        <w:fldChar w:fldCharType="begin"/>
      </w:r>
      <w:r>
        <w:instrText xml:space="preserve"> PAGEREF _Toc225941779 \h 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01DEC87F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"_Toc225941780" </w:instrText>
      </w:r>
      <w:r>
        <w:fldChar w:fldCharType="separate"/>
      </w:r>
      <w:r>
        <w:rPr>
          <w:rStyle w:val="9"/>
          <w:rFonts w:cs="Times New Roman"/>
          <w:b/>
        </w:rPr>
        <w:t>5. Севостьяновский ДК</w:t>
      </w:r>
      <w:r>
        <w:tab/>
      </w:r>
      <w:r>
        <w:fldChar w:fldCharType="begin"/>
      </w:r>
      <w:r>
        <w:instrText xml:space="preserve"> PAGEREF _Toc225941780 \h 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5ABE6782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"_Toc225941781" </w:instrText>
      </w:r>
      <w:r>
        <w:fldChar w:fldCharType="separate"/>
      </w:r>
      <w:r>
        <w:rPr>
          <w:rStyle w:val="9"/>
          <w:rFonts w:cs="Times New Roman"/>
          <w:b/>
        </w:rPr>
        <w:t>5-1. Культорганизатор 2 категории</w:t>
      </w:r>
      <w:r>
        <w:tab/>
      </w:r>
      <w:r>
        <w:fldChar w:fldCharType="begin"/>
      </w:r>
      <w:r>
        <w:instrText xml:space="preserve"> PAGEREF _Toc225941781 \h 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5595C8FC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"_Toc225941782" </w:instrText>
      </w:r>
      <w:r>
        <w:fldChar w:fldCharType="separate"/>
      </w:r>
      <w:r>
        <w:rPr>
          <w:rStyle w:val="9"/>
          <w:rFonts w:cs="Times New Roman"/>
          <w:b/>
        </w:rPr>
        <w:t>5-2. Уборщик</w:t>
      </w:r>
      <w:r>
        <w:tab/>
      </w:r>
      <w:r>
        <w:fldChar w:fldCharType="begin"/>
      </w:r>
      <w:r>
        <w:instrText xml:space="preserve"> PAGEREF _Toc225941782 \h </w:instrText>
      </w:r>
      <w:r>
        <w:fldChar w:fldCharType="separate"/>
      </w:r>
      <w:r>
        <w:t>52</w:t>
      </w:r>
      <w:r>
        <w:fldChar w:fldCharType="end"/>
      </w:r>
      <w:r>
        <w:fldChar w:fldCharType="end"/>
      </w:r>
    </w:p>
    <w:p w14:paraId="6E4C4575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"_Toc225941783" </w:instrText>
      </w:r>
      <w:r>
        <w:fldChar w:fldCharType="separate"/>
      </w:r>
      <w:r>
        <w:rPr>
          <w:rStyle w:val="9"/>
          <w:rFonts w:cs="Times New Roman"/>
          <w:b/>
        </w:rPr>
        <w:t>6. Пятиусовский ДК</w:t>
      </w:r>
      <w:r>
        <w:tab/>
      </w:r>
      <w:r>
        <w:fldChar w:fldCharType="begin"/>
      </w:r>
      <w:r>
        <w:instrText xml:space="preserve"> PAGEREF _Toc225941783 \h 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7F119881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"_Toc225941784" </w:instrText>
      </w:r>
      <w:r>
        <w:fldChar w:fldCharType="separate"/>
      </w:r>
      <w:r>
        <w:rPr>
          <w:rStyle w:val="9"/>
          <w:rFonts w:cs="Times New Roman"/>
          <w:b/>
        </w:rPr>
        <w:t>6-1. Культорганизатор</w:t>
      </w:r>
      <w:r>
        <w:tab/>
      </w:r>
      <w:r>
        <w:fldChar w:fldCharType="begin"/>
      </w:r>
      <w:r>
        <w:instrText xml:space="preserve"> PAGEREF _Toc225941784 \h 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61148891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"_Toc225941785" </w:instrText>
      </w:r>
      <w:r>
        <w:fldChar w:fldCharType="separate"/>
      </w:r>
      <w:r>
        <w:rPr>
          <w:rStyle w:val="9"/>
          <w:rFonts w:cs="Times New Roman"/>
          <w:b/>
        </w:rPr>
        <w:t>7. Шараповский ДК</w:t>
      </w:r>
      <w:r>
        <w:tab/>
      </w:r>
      <w:r>
        <w:fldChar w:fldCharType="begin"/>
      </w:r>
      <w:r>
        <w:instrText xml:space="preserve"> PAGEREF _Toc225941785 \h 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6BC81EAE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"_Toc225941786" </w:instrText>
      </w:r>
      <w:r>
        <w:fldChar w:fldCharType="separate"/>
      </w:r>
      <w:r>
        <w:rPr>
          <w:rStyle w:val="9"/>
          <w:rFonts w:cs="Times New Roman"/>
          <w:b/>
        </w:rPr>
        <w:t>7-1. Культорганизатор</w:t>
      </w:r>
      <w:r>
        <w:tab/>
      </w:r>
      <w:r>
        <w:fldChar w:fldCharType="begin"/>
      </w:r>
      <w:r>
        <w:instrText xml:space="preserve"> PAGEREF _Toc225941786 \h 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774DEAA6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"_Toc225941787" </w:instrText>
      </w:r>
      <w:r>
        <w:fldChar w:fldCharType="separate"/>
      </w:r>
      <w:r>
        <w:rPr>
          <w:rStyle w:val="9"/>
          <w:rFonts w:cs="Times New Roman"/>
          <w:b/>
        </w:rPr>
        <w:t>8. Антоновский ДК</w:t>
      </w:r>
      <w:r>
        <w:tab/>
      </w:r>
      <w:r>
        <w:fldChar w:fldCharType="begin"/>
      </w:r>
      <w:r>
        <w:instrText xml:space="preserve"> PAGEREF _Toc225941787 \h 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032FE2D0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"_Toc225941788" </w:instrText>
      </w:r>
      <w:r>
        <w:fldChar w:fldCharType="separate"/>
      </w:r>
      <w:r>
        <w:rPr>
          <w:rStyle w:val="9"/>
          <w:rFonts w:cs="Times New Roman"/>
          <w:b/>
        </w:rPr>
        <w:t>8-1. Культорганизатор</w:t>
      </w:r>
      <w:r>
        <w:tab/>
      </w:r>
      <w:r>
        <w:fldChar w:fldCharType="begin"/>
      </w:r>
      <w:r>
        <w:instrText xml:space="preserve"> PAGEREF _Toc225941788 \h 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5F1CE674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"_Toc225941789" </w:instrText>
      </w:r>
      <w:r>
        <w:fldChar w:fldCharType="separate"/>
      </w:r>
      <w:r>
        <w:rPr>
          <w:rStyle w:val="9"/>
          <w:rFonts w:cs="Times New Roman"/>
          <w:b/>
        </w:rPr>
        <w:t>9. Макеевский ДК</w:t>
      </w:r>
      <w:r>
        <w:tab/>
      </w:r>
      <w:r>
        <w:fldChar w:fldCharType="begin"/>
      </w:r>
      <w:r>
        <w:instrText xml:space="preserve"> PAGEREF _Toc225941789 \h 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72C1E661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"_Toc225941790" </w:instrText>
      </w:r>
      <w:r>
        <w:fldChar w:fldCharType="separate"/>
      </w:r>
      <w:r>
        <w:rPr>
          <w:rStyle w:val="9"/>
          <w:rFonts w:cs="Times New Roman"/>
          <w:b/>
        </w:rPr>
        <w:t>9-1. Культорганизатор</w:t>
      </w:r>
      <w:r>
        <w:tab/>
      </w:r>
      <w:r>
        <w:fldChar w:fldCharType="begin"/>
      </w:r>
      <w:r>
        <w:instrText xml:space="preserve"> PAGEREF _Toc225941790 \h </w:instrText>
      </w:r>
      <w:r>
        <w:fldChar w:fldCharType="separate"/>
      </w:r>
      <w:r>
        <w:t>57</w:t>
      </w:r>
      <w:r>
        <w:fldChar w:fldCharType="end"/>
      </w:r>
      <w:r>
        <w:fldChar w:fldCharType="end"/>
      </w:r>
    </w:p>
    <w:p w14:paraId="13AFF9D9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"_Toc225941791" </w:instrText>
      </w:r>
      <w:r>
        <w:fldChar w:fldCharType="separate"/>
      </w:r>
      <w:r>
        <w:rPr>
          <w:rStyle w:val="9"/>
          <w:rFonts w:cs="Times New Roman"/>
          <w:b/>
        </w:rPr>
        <w:t>9-2. Уборщик</w:t>
      </w:r>
      <w:r>
        <w:tab/>
      </w:r>
      <w:r>
        <w:fldChar w:fldCharType="begin"/>
      </w:r>
      <w:r>
        <w:instrText xml:space="preserve"> PAGEREF _Toc225941791 \h 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6110AECE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"_Toc225941792" </w:instrText>
      </w:r>
      <w:r>
        <w:fldChar w:fldCharType="separate"/>
      </w:r>
      <w:r>
        <w:rPr>
          <w:rStyle w:val="9"/>
          <w:rFonts w:cs="Times New Roman"/>
          <w:b/>
        </w:rPr>
        <w:t>10. Ильинский ДК</w:t>
      </w:r>
      <w:r>
        <w:tab/>
      </w:r>
      <w:r>
        <w:fldChar w:fldCharType="begin"/>
      </w:r>
      <w:r>
        <w:instrText xml:space="preserve"> PAGEREF _Toc225941792 \h 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580EFEC9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"_Toc225941793" </w:instrText>
      </w:r>
      <w:r>
        <w:fldChar w:fldCharType="separate"/>
      </w:r>
      <w:r>
        <w:rPr>
          <w:rStyle w:val="9"/>
          <w:rFonts w:cs="Times New Roman"/>
          <w:b/>
        </w:rPr>
        <w:t>10-1. Заведующая</w:t>
      </w:r>
      <w:r>
        <w:tab/>
      </w:r>
      <w:r>
        <w:fldChar w:fldCharType="begin"/>
      </w:r>
      <w:r>
        <w:instrText xml:space="preserve"> PAGEREF _Toc225941793 \h 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525138B7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"_Toc225941794" </w:instrText>
      </w:r>
      <w:r>
        <w:fldChar w:fldCharType="separate"/>
      </w:r>
      <w:r>
        <w:rPr>
          <w:rStyle w:val="9"/>
          <w:rFonts w:cs="Times New Roman"/>
          <w:b/>
        </w:rPr>
        <w:t>10-2. Культорганизатор 2 категории</w:t>
      </w:r>
      <w:r>
        <w:tab/>
      </w:r>
      <w:r>
        <w:fldChar w:fldCharType="begin"/>
      </w:r>
      <w:r>
        <w:instrText xml:space="preserve"> PAGEREF _Toc225941794 \h 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10F99A34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"_Toc225941795" </w:instrText>
      </w:r>
      <w:r>
        <w:fldChar w:fldCharType="separate"/>
      </w:r>
      <w:r>
        <w:rPr>
          <w:rStyle w:val="9"/>
          <w:rFonts w:cs="Times New Roman"/>
          <w:b/>
        </w:rPr>
        <w:t>10-3. Уборщица</w:t>
      </w:r>
      <w:r>
        <w:tab/>
      </w:r>
      <w:r>
        <w:fldChar w:fldCharType="begin"/>
      </w:r>
      <w:r>
        <w:instrText xml:space="preserve"> PAGEREF _Toc225941795 \h 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529D6893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"_Toc225941796" </w:instrText>
      </w:r>
      <w:r>
        <w:fldChar w:fldCharType="separate"/>
      </w:r>
      <w:r>
        <w:rPr>
          <w:rStyle w:val="9"/>
          <w:rFonts w:cs="Times New Roman"/>
          <w:b/>
        </w:rPr>
        <w:t>10-4. Уборщица</w:t>
      </w:r>
      <w:r>
        <w:tab/>
      </w:r>
      <w:r>
        <w:fldChar w:fldCharType="begin"/>
      </w:r>
      <w:r>
        <w:instrText xml:space="preserve"> PAGEREF _Toc225941796 \h 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7BC1A544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"_Toc225941797" </w:instrText>
      </w:r>
      <w:r>
        <w:fldChar w:fldCharType="separate"/>
      </w:r>
      <w:r>
        <w:rPr>
          <w:rStyle w:val="9"/>
          <w:rFonts w:cs="Times New Roman"/>
          <w:b/>
        </w:rPr>
        <w:t>11. Аксентьево ДК</w:t>
      </w:r>
      <w:r>
        <w:tab/>
      </w:r>
      <w:r>
        <w:fldChar w:fldCharType="begin"/>
      </w:r>
      <w:r>
        <w:instrText xml:space="preserve"> PAGEREF _Toc225941797 \h 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4EEE280D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"_Toc225941798" </w:instrText>
      </w:r>
      <w:r>
        <w:fldChar w:fldCharType="separate"/>
      </w:r>
      <w:r>
        <w:rPr>
          <w:rStyle w:val="9"/>
          <w:rFonts w:cs="Times New Roman"/>
          <w:b/>
        </w:rPr>
        <w:t>11-1. Культорганизатор</w:t>
      </w:r>
      <w:r>
        <w:tab/>
      </w:r>
      <w:r>
        <w:fldChar w:fldCharType="begin"/>
      </w:r>
      <w:r>
        <w:instrText xml:space="preserve"> PAGEREF _Toc225941798 \h 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2183486D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"_Toc225941799" </w:instrText>
      </w:r>
      <w:r>
        <w:fldChar w:fldCharType="separate"/>
      </w:r>
      <w:r>
        <w:rPr>
          <w:rStyle w:val="9"/>
          <w:rFonts w:cs="Times New Roman"/>
          <w:b/>
        </w:rPr>
        <w:t>12. Бенецкий ДК</w:t>
      </w:r>
      <w:r>
        <w:tab/>
      </w:r>
      <w:r>
        <w:fldChar w:fldCharType="begin"/>
      </w:r>
      <w:r>
        <w:instrText xml:space="preserve"> PAGEREF _Toc225941799 \h 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447E3EEF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"_Toc225941800" </w:instrText>
      </w:r>
      <w:r>
        <w:fldChar w:fldCharType="separate"/>
      </w:r>
      <w:r>
        <w:rPr>
          <w:rStyle w:val="9"/>
          <w:rFonts w:cs="Times New Roman"/>
          <w:b/>
        </w:rPr>
        <w:t>12-1. Культорганизатор</w:t>
      </w:r>
      <w:r>
        <w:tab/>
      </w:r>
      <w:r>
        <w:fldChar w:fldCharType="begin"/>
      </w:r>
      <w:r>
        <w:instrText xml:space="preserve"> PAGEREF _Toc225941800 \h 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3A413FA6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"_Toc225941801" </w:instrText>
      </w:r>
      <w:r>
        <w:fldChar w:fldCharType="separate"/>
      </w:r>
      <w:r>
        <w:rPr>
          <w:rStyle w:val="9"/>
          <w:rFonts w:cs="Times New Roman"/>
          <w:b/>
        </w:rPr>
        <w:t>13. Староторопский ДК</w:t>
      </w:r>
      <w:r>
        <w:tab/>
      </w:r>
      <w:r>
        <w:fldChar w:fldCharType="begin"/>
      </w:r>
      <w:r>
        <w:instrText xml:space="preserve"> PAGEREF _Toc225941801 \h 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7433A190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"_Toc225941802" </w:instrText>
      </w:r>
      <w:r>
        <w:fldChar w:fldCharType="separate"/>
      </w:r>
      <w:r>
        <w:rPr>
          <w:rStyle w:val="9"/>
          <w:rFonts w:cs="Times New Roman"/>
          <w:b/>
        </w:rPr>
        <w:t>13-1. Заведующая</w:t>
      </w:r>
      <w:r>
        <w:tab/>
      </w:r>
      <w:r>
        <w:fldChar w:fldCharType="begin"/>
      </w:r>
      <w:r>
        <w:instrText xml:space="preserve"> PAGEREF _Toc225941802 \h 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7BC9FE7B">
      <w:pPr>
        <w:pStyle w:val="23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"_Toc225941803" </w:instrText>
      </w:r>
      <w:r>
        <w:fldChar w:fldCharType="separate"/>
      </w:r>
      <w:r>
        <w:rPr>
          <w:rStyle w:val="9"/>
          <w:rFonts w:cs="Times New Roman"/>
          <w:b/>
        </w:rPr>
        <w:t>13-2. Культорганизатор</w:t>
      </w:r>
      <w:r>
        <w:tab/>
      </w:r>
      <w:r>
        <w:fldChar w:fldCharType="begin"/>
      </w:r>
      <w:r>
        <w:instrText xml:space="preserve"> PAGEREF _Toc225941803 \h 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0F34A78D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"_Toc225941804" </w:instrText>
      </w:r>
      <w:r>
        <w:fldChar w:fldCharType="separate"/>
      </w:r>
      <w:r>
        <w:rPr>
          <w:rStyle w:val="9"/>
          <w:rFonts w:cs="Times New Roman"/>
          <w:b/>
          <w:bCs/>
          <w:kern w:val="3"/>
          <w:lang w:eastAsia="zh-CN" w:bidi="hi-IN"/>
        </w:rPr>
        <w:t>Заключение</w:t>
      </w:r>
      <w:r>
        <w:tab/>
      </w:r>
      <w:r>
        <w:fldChar w:fldCharType="begin"/>
      </w:r>
      <w:r>
        <w:instrText xml:space="preserve"> PAGEREF _Toc225941804 \h </w:instrText>
      </w:r>
      <w:r>
        <w:fldChar w:fldCharType="separate"/>
      </w:r>
      <w:r>
        <w:t>70</w:t>
      </w:r>
      <w:r>
        <w:fldChar w:fldCharType="end"/>
      </w:r>
      <w:r>
        <w:fldChar w:fldCharType="end"/>
      </w:r>
    </w:p>
    <w:p w14:paraId="720C913B">
      <w:pPr>
        <w:pStyle w:val="19"/>
        <w:tabs>
          <w:tab w:val="right" w:leader="dot" w:pos="9344"/>
        </w:tabs>
        <w:rPr>
          <w:rFonts w:asciiTheme="minorHAnsi" w:hAnsiTheme="minorHAnsi" w:eastAsiaTheme="minorEastAsia"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HYPERLINK \l "_Toc225941805" </w:instrText>
      </w:r>
      <w:r>
        <w:fldChar w:fldCharType="separate"/>
      </w:r>
      <w:r>
        <w:rPr>
          <w:rStyle w:val="9"/>
          <w:rFonts w:cs="Times New Roman"/>
          <w:b/>
        </w:rPr>
        <w:t>Список использованных источников и литературы</w:t>
      </w:r>
      <w:r>
        <w:tab/>
      </w:r>
      <w:r>
        <w:fldChar w:fldCharType="begin"/>
      </w:r>
      <w:r>
        <w:instrText xml:space="preserve"> PAGEREF _Toc225941805 \h 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6B0B0835">
      <w:pPr>
        <w:spacing w:after="0" w:line="240" w:lineRule="auto"/>
        <w:jc w:val="center"/>
        <w:rPr>
          <w:highlight w:val="yellow"/>
        </w:rPr>
      </w:pPr>
      <w:r>
        <w:rPr>
          <w:highlight w:val="yellow"/>
        </w:rPr>
        <w:fldChar w:fldCharType="end"/>
      </w:r>
      <w:r>
        <w:rPr>
          <w:highlight w:val="yellow"/>
        </w:rPr>
        <w:t xml:space="preserve"> </w:t>
      </w:r>
      <w:r>
        <w:rPr>
          <w:highlight w:val="yellow"/>
        </w:rPr>
        <w:br w:type="page"/>
      </w:r>
    </w:p>
    <w:p w14:paraId="7D1CA8BA">
      <w:pPr>
        <w:keepNext/>
        <w:keepLines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bookmarkStart w:id="7" w:name="_Toc225941747"/>
      <w:r>
        <w:rPr>
          <w:rFonts w:eastAsia="Times New Roman" w:cs="Times New Roman"/>
          <w:b/>
          <w:szCs w:val="28"/>
          <w:lang w:eastAsia="ru-RU"/>
        </w:rPr>
        <w:t>Общие положения</w:t>
      </w:r>
      <w:bookmarkEnd w:id="7"/>
    </w:p>
    <w:p w14:paraId="72108A0E">
      <w:pPr>
        <w:spacing w:after="0"/>
        <w:ind w:firstLine="709"/>
        <w:contextualSpacing/>
        <w:rPr>
          <w:rFonts w:eastAsia="Calibri" w:cs="Times New Roman"/>
          <w:bCs/>
          <w:color w:val="000000" w:themeColor="text1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eastAsia="Calibri" w:cs="Times New Roman"/>
          <w:color w:val="000000" w:themeColor="text1"/>
          <w:szCs w:val="28"/>
          <w:lang w:eastAsia="ru-RU"/>
          <w14:textFill>
            <w14:solidFill>
              <w14:schemeClr w14:val="tx1"/>
            </w14:solidFill>
          </w14:textFill>
        </w:rPr>
        <w:t xml:space="preserve">Целью проекта является выполнение работ по </w:t>
      </w:r>
      <w:r>
        <w:rPr>
          <w:rFonts w:eastAsia="Calibri" w:cs="Times New Roman"/>
          <w:bCs/>
          <w:color w:val="000000" w:themeColor="text1"/>
          <w:szCs w:val="28"/>
          <w:lang w:eastAsia="ru-RU"/>
          <w14:textFill>
            <w14:solidFill>
              <w14:schemeClr w14:val="tx1"/>
            </w14:solidFill>
          </w14:textFill>
        </w:rPr>
        <w:t>исследованию и описанию трудовых процессов на рабочих местах по заявленному перечню должностей в МБУ «Западнодвинский КДЦ».</w:t>
      </w:r>
    </w:p>
    <w:p w14:paraId="463457D3">
      <w:pPr>
        <w:spacing w:after="0" w:line="240" w:lineRule="auto"/>
        <w:ind w:firstLine="709"/>
        <w:rPr>
          <w:rFonts w:eastAsia="Calibri" w:cs="Times New Roman"/>
          <w:color w:val="000000" w:themeColor="text1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eastAsia="Calibri" w:cs="Times New Roman"/>
          <w:color w:val="000000" w:themeColor="text1"/>
          <w:szCs w:val="28"/>
          <w:lang w:eastAsia="ru-RU"/>
          <w14:textFill>
            <w14:solidFill>
              <w14:schemeClr w14:val="tx1"/>
            </w14:solidFill>
          </w14:textFill>
        </w:rPr>
        <w:t>В соответствии с целью были поставлены следующие задачи:</w:t>
      </w:r>
    </w:p>
    <w:tbl>
      <w:tblPr>
        <w:tblStyle w:val="27"/>
        <w:tblW w:w="9355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26DA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0814F3D1">
            <w:pPr>
              <w:spacing w:after="0" w:line="240" w:lineRule="auto"/>
              <w:ind w:firstLine="709"/>
              <w:contextualSpacing/>
            </w:pPr>
            <w:bookmarkStart w:id="8" w:name="Задачи"/>
            <w:bookmarkEnd w:id="8"/>
            <w:r>
              <w:t>1. Определение целей и задач нормирования труда в учреждении.  Определение вида и количества регламентирующих документов, определяющих систему нормирования в учреждении.</w:t>
            </w:r>
          </w:p>
        </w:tc>
      </w:tr>
      <w:tr w14:paraId="1672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334919DF">
            <w:pPr>
              <w:spacing w:after="0" w:line="240" w:lineRule="auto"/>
              <w:ind w:firstLine="709"/>
              <w:contextualSpacing/>
            </w:pPr>
            <w:r>
              <w:t>2. Анализ регламентирующих документов.</w:t>
            </w:r>
          </w:p>
        </w:tc>
      </w:tr>
      <w:tr w14:paraId="290A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2FC4B96E">
            <w:pPr>
              <w:spacing w:after="0" w:line="240" w:lineRule="auto"/>
              <w:ind w:firstLine="709"/>
              <w:contextualSpacing/>
            </w:pPr>
            <w:r>
              <w:t>3. Изучение существующих технологических норм и типовых межотраслевых (отраслевых) норм труда по исследуемым должностям. Подбор методик и выбор модели нормирования с учетом наличия/отсутствия типовых норм труда для нормируемых должностей. Выявление потребности в разработке новых и пересмотре действующих норм труда на уровне организации. Определение видов работ (операций), по которым отсутствуют типовые нормы.</w:t>
            </w:r>
          </w:p>
        </w:tc>
      </w:tr>
      <w:tr w14:paraId="026CE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110EDE25">
            <w:pPr>
              <w:spacing w:after="0" w:line="240" w:lineRule="auto"/>
              <w:ind w:firstLine="709"/>
              <w:contextualSpacing/>
            </w:pPr>
            <w:r>
              <w:t>4.  Изучение и измерение затрат труда. Расчет/установление норм труда по результатам для нормируемых должностей. Обработка и формализация результатов измерений по видам норм труда.</w:t>
            </w:r>
          </w:p>
        </w:tc>
      </w:tr>
      <w:tr w14:paraId="175A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355" w:type="dxa"/>
            <w:vAlign w:val="center"/>
          </w:tcPr>
          <w:p w14:paraId="6CB92F5B">
            <w:pPr>
              <w:spacing w:after="0" w:line="240" w:lineRule="auto"/>
              <w:ind w:firstLine="709"/>
              <w:contextualSpacing/>
            </w:pPr>
            <w:r>
              <w:t>5. Создание итогового отчета по нормированию с приложением пакета документов и расчетов (методология расчета в Отчете в формате Word), содержащих нормы труда на каждую из должностей.</w:t>
            </w:r>
          </w:p>
        </w:tc>
      </w:tr>
    </w:tbl>
    <w:p w14:paraId="54FC355A">
      <w:pPr>
        <w:spacing w:after="0" w:line="240" w:lineRule="auto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При расчете нормы времени и численности используются следующие коэффициенты:</w:t>
      </w:r>
    </w:p>
    <w:p w14:paraId="6A97AB63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- коэффициент, учитывающий подготовительно-заключительную работу, обслуживание рабочего места, отдых и личные надобности;</w:t>
      </w:r>
    </w:p>
    <w:p w14:paraId="5796F22B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- коэффициент, учитывающий планируемые невыходы.</w:t>
      </w:r>
    </w:p>
    <w:p w14:paraId="54D54977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Коэффициент, учитывающий подготовительно-заключительную работу, обслуживание рабочего места, отдых и личные надобности, устанавливается на основе фотографий рабочего дня. Коэффициент приведен в таблице 1.</w:t>
      </w:r>
    </w:p>
    <w:p w14:paraId="15703F03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Коэффициент, учитывающий планируемые невыходы, при отсутствии статистики о неявках на работу по больничному листу и прочим неявкам, разрешенным законом, устанавливается на основе рекомендаций нормативных документов, среди которых Постановление Правительства РФ № 2072. Пример коэффициента приведен в таблице 2.</w:t>
      </w:r>
    </w:p>
    <w:p w14:paraId="3DEA1C5A">
      <w:pPr>
        <w:spacing w:after="0" w:line="240" w:lineRule="auto"/>
        <w:contextualSpacing/>
        <w:jc w:val="left"/>
      </w:pPr>
    </w:p>
    <w:p w14:paraId="59951F74">
      <w:pPr>
        <w:keepNext/>
        <w:spacing w:after="0" w:line="240" w:lineRule="auto"/>
        <w:jc w:val="right"/>
        <w:rPr>
          <w:sz w:val="24"/>
          <w:szCs w:val="20"/>
        </w:rPr>
      </w:pPr>
      <w:r>
        <w:rPr>
          <w:sz w:val="24"/>
          <w:szCs w:val="20"/>
        </w:rPr>
        <w:t xml:space="preserve">Таблица </w:t>
      </w:r>
      <w:r>
        <w:rPr>
          <w:sz w:val="24"/>
          <w:szCs w:val="20"/>
        </w:rPr>
        <w:fldChar w:fldCharType="begin"/>
      </w:r>
      <w:r>
        <w:rPr>
          <w:sz w:val="24"/>
          <w:szCs w:val="20"/>
        </w:rPr>
        <w:instrText xml:space="preserve"> SEQ Таблица \* ARABIC </w:instrText>
      </w:r>
      <w:r>
        <w:rPr>
          <w:sz w:val="24"/>
          <w:szCs w:val="20"/>
        </w:rPr>
        <w:fldChar w:fldCharType="separate"/>
      </w:r>
      <w:r>
        <w:rPr>
          <w:sz w:val="24"/>
          <w:szCs w:val="20"/>
        </w:rPr>
        <w:t>1</w:t>
      </w:r>
      <w:r>
        <w:rPr>
          <w:sz w:val="24"/>
          <w:szCs w:val="20"/>
        </w:rPr>
        <w:fldChar w:fldCharType="end"/>
      </w:r>
      <w:r>
        <w:rPr>
          <w:sz w:val="24"/>
          <w:szCs w:val="20"/>
        </w:rPr>
        <w:t xml:space="preserve"> – Коэффициенты, учитывающие подготовительно-заключительную работу, обслуживание рабочего места, отдых и личные надобности в МБУ «Западнодвинский КДЦ» 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96"/>
        <w:gridCol w:w="3701"/>
        <w:gridCol w:w="1901"/>
        <w:gridCol w:w="1076"/>
      </w:tblGrid>
      <w:tr w14:paraId="78CD26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000000" w:fill="BDD7EE"/>
            <w:vAlign w:val="center"/>
          </w:tcPr>
          <w:p w14:paraId="222822D6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Нормативы от оперативного времени, %</w:t>
            </w:r>
          </w:p>
        </w:tc>
      </w:tr>
      <w:tr w14:paraId="482A1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</w:trPr>
        <w:tc>
          <w:tcPr>
            <w:tcW w:w="143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000000" w:fill="C9C9C9"/>
            <w:vAlign w:val="center"/>
          </w:tcPr>
          <w:p w14:paraId="7155CBF3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Вид времени</w:t>
            </w:r>
          </w:p>
        </w:tc>
        <w:tc>
          <w:tcPr>
            <w:tcW w:w="1974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C9C9C9"/>
            <w:vAlign w:val="center"/>
          </w:tcPr>
          <w:p w14:paraId="037E2EE1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Интерпретация процесса</w:t>
            </w:r>
          </w:p>
        </w:tc>
        <w:tc>
          <w:tcPr>
            <w:tcW w:w="1014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C9C9C9"/>
            <w:vAlign w:val="center"/>
          </w:tcPr>
          <w:p w14:paraId="1AD91C1F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C9C9C9"/>
            <w:vAlign w:val="center"/>
          </w:tcPr>
          <w:p w14:paraId="16189573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Время, мин.</w:t>
            </w:r>
          </w:p>
        </w:tc>
      </w:tr>
      <w:tr w14:paraId="0955F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8" w:hRule="atLeast"/>
        </w:trPr>
        <w:tc>
          <w:tcPr>
            <w:tcW w:w="143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D8BE4">
            <w:pPr>
              <w:keepNext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Подготовительно-заключительное время</w:t>
            </w:r>
          </w:p>
        </w:tc>
        <w:tc>
          <w:tcPr>
            <w:tcW w:w="19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5883">
            <w:pPr>
              <w:keepNext/>
              <w:spacing w:after="0" w:line="240" w:lineRule="auto"/>
              <w:ind w:right="279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Подготовка к выполнению заданной работы</w:t>
            </w:r>
          </w:p>
        </w:tc>
        <w:tc>
          <w:tcPr>
            <w:tcW w:w="10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C5348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Тпз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A13EC1E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10,00</w:t>
            </w:r>
          </w:p>
        </w:tc>
      </w:tr>
      <w:tr w14:paraId="41661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94" w:hRule="atLeast"/>
        </w:trPr>
        <w:tc>
          <w:tcPr>
            <w:tcW w:w="1438" w:type="pct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113E5A2">
            <w:pPr>
              <w:keepNext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Время на обслуживание рабочего места</w:t>
            </w:r>
          </w:p>
        </w:tc>
        <w:tc>
          <w:tcPr>
            <w:tcW w:w="19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D4E18">
            <w:pPr>
              <w:keepNext/>
              <w:spacing w:after="0" w:line="240" w:lineRule="auto"/>
              <w:ind w:right="279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Поддержание рабочего места в состоянии, обеспечивающем производительную работу</w:t>
            </w:r>
          </w:p>
        </w:tc>
        <w:tc>
          <w:tcPr>
            <w:tcW w:w="1014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D89CB2F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Тобс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A448318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10,00</w:t>
            </w:r>
          </w:p>
        </w:tc>
      </w:tr>
      <w:tr w14:paraId="3CC66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8" w:hRule="atLeast"/>
        </w:trPr>
        <w:tc>
          <w:tcPr>
            <w:tcW w:w="14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9D57E">
            <w:pPr>
              <w:keepNext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Оперативное время</w:t>
            </w:r>
          </w:p>
        </w:tc>
        <w:tc>
          <w:tcPr>
            <w:tcW w:w="19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0065C">
            <w:pPr>
              <w:keepNext/>
              <w:spacing w:after="0" w:line="240" w:lineRule="auto"/>
              <w:ind w:right="279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Оперативная работа, включающая основное и вспомогательное время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0CB1D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Топ</w:t>
            </w:r>
          </w:p>
        </w:tc>
        <w:tc>
          <w:tcPr>
            <w:tcW w:w="5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5D139D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445,00</w:t>
            </w:r>
          </w:p>
        </w:tc>
      </w:tr>
      <w:tr w14:paraId="61907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</w:trPr>
        <w:tc>
          <w:tcPr>
            <w:tcW w:w="143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254F95C">
            <w:pPr>
              <w:keepNext/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Время на отдых и личные надобности</w:t>
            </w:r>
          </w:p>
        </w:tc>
        <w:tc>
          <w:tcPr>
            <w:tcW w:w="197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0EEFF03">
            <w:pPr>
              <w:keepNext/>
              <w:spacing w:after="0" w:line="240" w:lineRule="auto"/>
              <w:ind w:right="279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Время на отдых и личные надобности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BB9DF98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Тотл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C3AB54">
            <w:pPr>
              <w:keepNext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15,00</w:t>
            </w:r>
          </w:p>
        </w:tc>
      </w:tr>
      <w:tr w14:paraId="2F60E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4426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6E8F0B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728B8F">
            <w:pPr>
              <w:keepNext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480,00</w:t>
            </w:r>
          </w:p>
        </w:tc>
      </w:tr>
      <w:tr w14:paraId="6EA083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5" w:hRule="atLeast"/>
        </w:trPr>
        <w:tc>
          <w:tcPr>
            <w:tcW w:w="4426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2EA14C3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Коэффициент, учитывающий время, приходящееся в % к оперативному, на отдых и личные надобности (ТОТЛ), на обслуживание рабочего места (ТОБС) и на подготовительно-заключительные процессы в рамках смены (ТПЗ)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2B5674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1,08</w:t>
            </w:r>
          </w:p>
        </w:tc>
      </w:tr>
    </w:tbl>
    <w:p w14:paraId="0BC4C52B">
      <w:pPr>
        <w:spacing w:after="0" w:line="240" w:lineRule="auto"/>
        <w:jc w:val="right"/>
        <w:rPr>
          <w:sz w:val="24"/>
          <w:szCs w:val="20"/>
        </w:rPr>
      </w:pPr>
    </w:p>
    <w:p w14:paraId="6A7B83C9">
      <w:pPr>
        <w:keepNext/>
        <w:contextualSpacing/>
        <w:jc w:val="right"/>
        <w:rPr>
          <w:sz w:val="24"/>
          <w:szCs w:val="20"/>
        </w:rPr>
      </w:pPr>
      <w:r>
        <w:rPr>
          <w:sz w:val="24"/>
          <w:szCs w:val="20"/>
        </w:rPr>
        <w:t xml:space="preserve">Таблица </w:t>
      </w:r>
      <w:r>
        <w:rPr>
          <w:sz w:val="24"/>
          <w:szCs w:val="20"/>
        </w:rPr>
        <w:fldChar w:fldCharType="begin"/>
      </w:r>
      <w:r>
        <w:rPr>
          <w:sz w:val="24"/>
          <w:szCs w:val="20"/>
        </w:rPr>
        <w:instrText xml:space="preserve"> SEQ Таблица \* ARABIC </w:instrText>
      </w:r>
      <w:r>
        <w:rPr>
          <w:sz w:val="24"/>
          <w:szCs w:val="20"/>
        </w:rPr>
        <w:fldChar w:fldCharType="separate"/>
      </w:r>
      <w:r>
        <w:rPr>
          <w:sz w:val="24"/>
          <w:szCs w:val="20"/>
        </w:rPr>
        <w:t>2</w:t>
      </w:r>
      <w:r>
        <w:rPr>
          <w:sz w:val="24"/>
          <w:szCs w:val="20"/>
        </w:rPr>
        <w:fldChar w:fldCharType="end"/>
      </w:r>
      <w:r>
        <w:rPr>
          <w:sz w:val="24"/>
          <w:szCs w:val="20"/>
        </w:rPr>
        <w:t xml:space="preserve"> – Коэффициент, учитывающие </w:t>
      </w:r>
      <w:r>
        <w:rPr>
          <w:rFonts w:eastAsia="Times New Roman"/>
          <w:sz w:val="24"/>
          <w:szCs w:val="24"/>
        </w:rPr>
        <w:t>планируемые невыходы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3406"/>
        <w:gridCol w:w="1858"/>
        <w:gridCol w:w="3634"/>
      </w:tblGrid>
      <w:tr w14:paraId="0808D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5" w:themeFillTint="66"/>
            <w:noWrap/>
            <w:vAlign w:val="center"/>
          </w:tcPr>
          <w:p w14:paraId="1F7B9C09">
            <w:pPr>
              <w:keepNext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DD6EE" w:themeFill="accent5" w:themeFillTint="66"/>
            <w:noWrap/>
            <w:vAlign w:val="center"/>
          </w:tcPr>
          <w:p w14:paraId="641DD78A">
            <w:pPr>
              <w:keepNext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6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DD6EE" w:themeFill="accent5" w:themeFillTint="66"/>
            <w:noWrap/>
            <w:vAlign w:val="center"/>
          </w:tcPr>
          <w:p w14:paraId="67E2B3E7">
            <w:pPr>
              <w:keepNext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год (план)</w:t>
            </w:r>
          </w:p>
        </w:tc>
        <w:tc>
          <w:tcPr>
            <w:tcW w:w="20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DD6EE" w:themeFill="accent5" w:themeFillTint="66"/>
            <w:vAlign w:val="center"/>
          </w:tcPr>
          <w:p w14:paraId="7F1C9EE6">
            <w:pPr>
              <w:keepNext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14:paraId="77C9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5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2F2F2"/>
            <w:noWrap/>
            <w:vAlign w:val="center"/>
          </w:tcPr>
          <w:p w14:paraId="5586C05D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2F2F2"/>
            <w:vAlign w:val="center"/>
          </w:tcPr>
          <w:p w14:paraId="2D8E8C40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рабочих дней в году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2F2F2"/>
            <w:vAlign w:val="center"/>
          </w:tcPr>
          <w:p w14:paraId="50A72C45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0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2F2F2"/>
            <w:vAlign w:val="center"/>
          </w:tcPr>
          <w:p w14:paraId="385A35AC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Производственный календарь на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</w:tr>
      <w:tr w14:paraId="6CBA5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5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F7C3E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E0401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Норма невыходов по больничному листу и прочие неявки, разрешенные законом (кал. дней)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8C7E05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4F9F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Стандартное допущение для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нормирования численности</w:t>
            </w:r>
          </w:p>
        </w:tc>
      </w:tr>
      <w:tr w14:paraId="01A38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5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D2B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E4E9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Негативный абсентеизм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8D5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1,06</w:t>
            </w:r>
          </w:p>
        </w:tc>
        <w:tc>
          <w:tcPr>
            <w:tcW w:w="20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D5F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71F26FF">
      <w:pPr>
        <w:spacing w:after="0" w:line="240" w:lineRule="auto"/>
        <w:jc w:val="right"/>
        <w:rPr>
          <w:sz w:val="24"/>
          <w:szCs w:val="20"/>
        </w:rPr>
      </w:pPr>
    </w:p>
    <w:p w14:paraId="6710133B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  <w:lang w:bidi="ru-RU"/>
        </w:rPr>
        <w:t xml:space="preserve">Штатная численность сотрудников рассчитывается на основе норм по труду с учетом плановых невыходов, устанавливаемых по данным бухгалтерского учета </w:t>
      </w:r>
      <w:r>
        <w:rPr>
          <w:rFonts w:eastAsia="Times New Roman"/>
          <w:szCs w:val="28"/>
        </w:rPr>
        <w:t>по формуле (1):</w:t>
      </w:r>
    </w:p>
    <w:p w14:paraId="2AE1D4B8">
      <w:pPr>
        <w:spacing w:after="0" w:line="240" w:lineRule="auto"/>
        <w:ind w:firstLine="709"/>
        <w:rPr>
          <w:rFonts w:eastAsia="Times New Roman"/>
          <w:szCs w:val="28"/>
        </w:rPr>
      </w:pPr>
    </w:p>
    <w:tbl>
      <w:tblPr>
        <w:tblStyle w:val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  <w:gridCol w:w="561"/>
      </w:tblGrid>
      <w:tr w14:paraId="1F20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vAlign w:val="center"/>
          </w:tcPr>
          <w:p w14:paraId="6EBEB20C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eastAsia="Times New Roman"/>
                        <w:szCs w:val="28"/>
                      </w:rPr>
                      <m:t>Ч</m:t>
                    </m:r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eastAsia="Times New Roman"/>
                        <w:szCs w:val="28"/>
                      </w:rPr>
                      <m:t>Ш</m:t>
                    </m:r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eastAsia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Times New Roman"/>
                            <w:szCs w:val="28"/>
                          </w:rPr>
                          <m:t>Т</m:t>
                        </m: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eastAsia="Times New Roman"/>
                            <w:szCs w:val="28"/>
                          </w:rPr>
                          <m:t>о</m:t>
                        </m: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sub>
                    </m:sSub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Times New Roman"/>
                            <w:szCs w:val="28"/>
                          </w:rPr>
                          <m:t>Ф</m:t>
                        </m: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eastAsia="Times New Roman"/>
                            <w:szCs w:val="28"/>
                          </w:rPr>
                          <m:t>Н</m:t>
                        </m:r>
                        <m:ctrlPr>
                          <w:rPr>
                            <w:rFonts w:ascii="Cambria Math" w:hAnsi="Cambria Math" w:eastAsia="Times New Roman"/>
                            <w:szCs w:val="28"/>
                          </w:rPr>
                        </m:ctrlPr>
                      </m:sub>
                    </m:sSub>
                    <m:ctrlPr>
                      <w:rPr>
                        <w:rFonts w:ascii="Cambria Math" w:hAnsi="Cambria Math" w:eastAsia="Times New Roman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 w:eastAsia="Times New Roman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eastAsia="Times New Roman"/>
                        <w:i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Times New Roman"/>
                        <w:szCs w:val="28"/>
                      </w:rPr>
                      <m:t>К</m:t>
                    </m:r>
                    <m:ctrlPr>
                      <w:rPr>
                        <w:rFonts w:ascii="Cambria Math" w:hAnsi="Cambria Math" w:eastAsia="Times New Roman"/>
                        <w:i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Times New Roman"/>
                        <w:szCs w:val="28"/>
                      </w:rPr>
                      <m:t>н</m:t>
                    </m:r>
                    <m:ctrlPr>
                      <w:rPr>
                        <w:rFonts w:ascii="Cambria Math" w:hAnsi="Cambria Math" w:eastAsia="Times New Roman"/>
                        <w:i/>
                        <w:szCs w:val="28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eastAsia="Times New Roman"/>
                    <w:szCs w:val="28"/>
                  </w:rPr>
                  <m:t xml:space="preserve">, </m:t>
                </m:r>
              </m:oMath>
            </m:oMathPara>
          </w:p>
          <w:p w14:paraId="24C15A9E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61" w:type="dxa"/>
            <w:vAlign w:val="center"/>
          </w:tcPr>
          <w:p w14:paraId="28BE1460">
            <w:pPr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(1)</w:t>
            </w:r>
          </w:p>
        </w:tc>
      </w:tr>
    </w:tbl>
    <w:p w14:paraId="39A10490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где Ч</w:t>
      </w:r>
      <w:r>
        <w:rPr>
          <w:rFonts w:eastAsia="Times New Roman"/>
          <w:szCs w:val="28"/>
          <w:vertAlign w:val="subscript"/>
        </w:rPr>
        <w:t>Ш</w:t>
      </w:r>
      <w:r>
        <w:rPr>
          <w:rFonts w:eastAsia="Times New Roman"/>
          <w:szCs w:val="28"/>
        </w:rPr>
        <w:t>– штатная численность (расчетная);</w:t>
      </w:r>
    </w:p>
    <w:p w14:paraId="7138DE07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Т</w:t>
      </w:r>
      <w:r>
        <w:rPr>
          <w:rFonts w:eastAsia="Times New Roman"/>
          <w:szCs w:val="28"/>
          <w:vertAlign w:val="subscript"/>
        </w:rPr>
        <w:t xml:space="preserve">О </w:t>
      </w:r>
      <w:r>
        <w:rPr>
          <w:rFonts w:eastAsia="Times New Roman"/>
          <w:szCs w:val="28"/>
        </w:rPr>
        <w:t>– общие трудозатраты (полезное рабочее время) на объем работы (работ), дни или часы; общие трудозатраты получаются суммированием трудозатрат на нормированные и ненормированные работы (операции), а также внеплановые задания и работы, связанные с непредвиденными ситуациями;</w:t>
      </w:r>
    </w:p>
    <w:p w14:paraId="2DAAAAF4">
      <w:pPr>
        <w:spacing w:after="0" w:line="240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Ф</w:t>
      </w:r>
      <w:r>
        <w:rPr>
          <w:rFonts w:eastAsia="Times New Roman"/>
          <w:szCs w:val="28"/>
          <w:vertAlign w:val="subscript"/>
        </w:rPr>
        <w:t>Н</w:t>
      </w:r>
      <w:r>
        <w:rPr>
          <w:rFonts w:eastAsia="Times New Roman"/>
          <w:szCs w:val="28"/>
        </w:rPr>
        <w:t xml:space="preserve"> – нормативный фонд рабочего времени на одного сотрудника за год с учетом дополнительного и основного отпуска. Фонд рабочего времени составляет 1819 ч. – общее количество рабочего времени сотрудника при 40-часовой неделе по производственному календарю с уменьшением за счет оплачиваемых отпусков сотрудника (как основного, так и дополнительного) и сокращенной продолжительности рабочего времени по отдельным должностям служащих (профессиям рабочих), а также в зависимости от условий труда;</w:t>
      </w:r>
    </w:p>
    <w:p w14:paraId="076D2896">
      <w:pPr>
        <w:spacing w:after="0" w:line="240" w:lineRule="auto"/>
        <w:ind w:firstLine="708"/>
        <w:jc w:val="left"/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m:oMath>
        <m:sSub>
          <m:sSubPr>
            <m:ctrlPr>
              <w:rPr>
                <w:rFonts w:ascii="Cambria Math" w:hAnsi="Cambria Math" w:eastAsia="Times New Roman"/>
                <w:i/>
                <w:szCs w:val="28"/>
              </w:rPr>
            </m:ctrlPr>
          </m:sSubPr>
          <m:e>
            <m:r>
              <m:rPr/>
              <w:rPr>
                <w:rFonts w:ascii="Cambria Math" w:hAnsi="Cambria Math" w:eastAsia="Times New Roman"/>
                <w:szCs w:val="28"/>
              </w:rPr>
              <m:t>К</m:t>
            </m:r>
            <m:ctrlPr>
              <w:rPr>
                <w:rFonts w:ascii="Cambria Math" w:hAnsi="Cambria Math" w:eastAsia="Times New Roman"/>
                <w:i/>
                <w:szCs w:val="28"/>
              </w:rPr>
            </m:ctrlPr>
          </m:e>
          <m:sub>
            <m:r>
              <m:rPr/>
              <w:rPr>
                <w:rFonts w:ascii="Cambria Math" w:hAnsi="Cambria Math" w:eastAsia="Times New Roman"/>
                <w:szCs w:val="28"/>
              </w:rPr>
              <m:t>н</m:t>
            </m:r>
            <m:ctrlPr>
              <w:rPr>
                <w:rFonts w:ascii="Cambria Math" w:hAnsi="Cambria Math" w:eastAsia="Times New Roman"/>
                <w:i/>
                <w:szCs w:val="28"/>
              </w:rPr>
            </m:ctrlPr>
          </m:sub>
        </m:sSub>
      </m:oMath>
      <w:r>
        <w:rPr>
          <w:rFonts w:eastAsia="Times New Roman"/>
          <w:szCs w:val="28"/>
        </w:rPr>
        <w:t xml:space="preserve"> – 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</w:rPr>
        <w:t>коэффициент, учитывающий планируемые невыходы сотрудников во время неоплачиваемого отпуска, болезни и т.п.</w:t>
      </w:r>
    </w:p>
    <w:p w14:paraId="01BAC316">
      <w:pPr>
        <w:spacing w:after="0" w:line="240" w:lineRule="auto"/>
        <w:ind w:firstLine="708"/>
        <w:jc w:val="left"/>
        <w:rPr>
          <w:rFonts w:eastAsia="SimSun" w:cs="Times New Roman"/>
          <w:kern w:val="3"/>
          <w:szCs w:val="28"/>
          <w:lang w:eastAsia="zh-CN" w:bidi="ru-RU"/>
        </w:rPr>
      </w:pPr>
      <w:r>
        <w:rPr>
          <w:rFonts w:eastAsia="SimSun" w:cs="Times New Roman"/>
          <w:kern w:val="3"/>
          <w:szCs w:val="28"/>
          <w:lang w:eastAsia="zh-CN" w:bidi="ru-RU"/>
        </w:rPr>
        <w:t>При определении расчетного количества ставок используется правило округления из таблицы «Правила округления расчетного количества ставок».</w:t>
      </w:r>
    </w:p>
    <w:p w14:paraId="74DAC621">
      <w:pPr>
        <w:spacing w:after="0" w:line="240" w:lineRule="auto"/>
        <w:jc w:val="left"/>
        <w:rPr>
          <w:rFonts w:eastAsia="SimSun" w:cs="Times New Roman"/>
          <w:kern w:val="3"/>
          <w:szCs w:val="28"/>
          <w:lang w:eastAsia="zh-CN" w:bidi="ru-RU"/>
        </w:rPr>
      </w:pPr>
    </w:p>
    <w:p w14:paraId="07EFE777">
      <w:pPr>
        <w:pStyle w:val="12"/>
        <w:spacing w:after="0"/>
        <w:jc w:val="right"/>
        <w:rPr>
          <w:rFonts w:cs="Times New Roman"/>
          <w:i w:val="0"/>
          <w:color w:val="000000"/>
          <w:sz w:val="24"/>
          <w:szCs w:val="28"/>
        </w:rPr>
      </w:pPr>
      <w:r>
        <w:rPr>
          <w:rFonts w:cs="Times New Roman"/>
          <w:i w:val="0"/>
          <w:color w:val="000000"/>
          <w:sz w:val="24"/>
          <w:szCs w:val="28"/>
        </w:rPr>
        <w:t xml:space="preserve">Таблица </w:t>
      </w:r>
      <w:r>
        <w:rPr>
          <w:rFonts w:cs="Times New Roman"/>
          <w:i w:val="0"/>
          <w:color w:val="000000"/>
          <w:sz w:val="24"/>
          <w:szCs w:val="28"/>
        </w:rPr>
        <w:fldChar w:fldCharType="begin"/>
      </w:r>
      <w:r>
        <w:rPr>
          <w:rFonts w:cs="Times New Roman"/>
          <w:i w:val="0"/>
          <w:color w:val="000000"/>
          <w:sz w:val="24"/>
          <w:szCs w:val="28"/>
        </w:rPr>
        <w:instrText xml:space="preserve"> SEQ Таблица \* ARABIC </w:instrText>
      </w:r>
      <w:r>
        <w:rPr>
          <w:rFonts w:cs="Times New Roman"/>
          <w:i w:val="0"/>
          <w:color w:val="000000"/>
          <w:sz w:val="24"/>
          <w:szCs w:val="28"/>
        </w:rPr>
        <w:fldChar w:fldCharType="separate"/>
      </w:r>
      <w:r>
        <w:rPr>
          <w:rFonts w:cs="Times New Roman"/>
          <w:i w:val="0"/>
          <w:color w:val="000000"/>
          <w:sz w:val="24"/>
          <w:szCs w:val="28"/>
        </w:rPr>
        <w:t>3</w:t>
      </w:r>
      <w:r>
        <w:rPr>
          <w:rFonts w:cs="Times New Roman"/>
          <w:i w:val="0"/>
          <w:color w:val="000000"/>
          <w:sz w:val="24"/>
          <w:szCs w:val="28"/>
        </w:rPr>
        <w:fldChar w:fldCharType="end"/>
      </w:r>
      <w:r>
        <w:rPr>
          <w:rFonts w:cs="Times New Roman"/>
          <w:i w:val="0"/>
          <w:color w:val="000000"/>
          <w:sz w:val="24"/>
          <w:szCs w:val="28"/>
        </w:rPr>
        <w:t xml:space="preserve"> – Правила округления расчетного количества ставок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4471"/>
        <w:gridCol w:w="4240"/>
      </w:tblGrid>
      <w:tr w14:paraId="4FC02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198F7402">
            <w:pPr>
              <w:keepNext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</w:tc>
        <w:tc>
          <w:tcPr>
            <w:tcW w:w="2336" w:type="pct"/>
          </w:tcPr>
          <w:p w14:paraId="2F6237E9">
            <w:pPr>
              <w:keepNext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Расчетное число должностей</w:t>
            </w:r>
          </w:p>
        </w:tc>
        <w:tc>
          <w:tcPr>
            <w:tcW w:w="2215" w:type="pct"/>
          </w:tcPr>
          <w:p w14:paraId="6607AE8C">
            <w:pPr>
              <w:keepNext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Правила округления</w:t>
            </w:r>
          </w:p>
        </w:tc>
      </w:tr>
      <w:tr w14:paraId="3B283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19A2F5F2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36" w:type="pct"/>
          </w:tcPr>
          <w:p w14:paraId="1BC20B33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Менее 0,13</w:t>
            </w:r>
          </w:p>
        </w:tc>
        <w:tc>
          <w:tcPr>
            <w:tcW w:w="2215" w:type="pct"/>
          </w:tcPr>
          <w:p w14:paraId="7E346589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Отбрасываются (0)</w:t>
            </w:r>
          </w:p>
        </w:tc>
      </w:tr>
      <w:tr w14:paraId="64E1F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1143D873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36" w:type="pct"/>
          </w:tcPr>
          <w:p w14:paraId="72D37DF4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0,13-0,37</w:t>
            </w:r>
          </w:p>
        </w:tc>
        <w:tc>
          <w:tcPr>
            <w:tcW w:w="2215" w:type="pct"/>
          </w:tcPr>
          <w:p w14:paraId="3693F31A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Округляются до 0,25</w:t>
            </w:r>
          </w:p>
        </w:tc>
      </w:tr>
      <w:tr w14:paraId="4B52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4AE1D52E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36" w:type="pct"/>
          </w:tcPr>
          <w:p w14:paraId="54BC1476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0,38-0,62</w:t>
            </w:r>
          </w:p>
        </w:tc>
        <w:tc>
          <w:tcPr>
            <w:tcW w:w="2215" w:type="pct"/>
          </w:tcPr>
          <w:p w14:paraId="4E69C909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 xml:space="preserve">Округляются до 0,5 </w:t>
            </w:r>
          </w:p>
        </w:tc>
      </w:tr>
      <w:tr w14:paraId="6416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2B98A359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36" w:type="pct"/>
          </w:tcPr>
          <w:p w14:paraId="19BF4934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0,63-0,87</w:t>
            </w:r>
          </w:p>
        </w:tc>
        <w:tc>
          <w:tcPr>
            <w:tcW w:w="2215" w:type="pct"/>
          </w:tcPr>
          <w:p w14:paraId="5A680863">
            <w:pPr>
              <w:keepNext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Округляются до 0,75</w:t>
            </w:r>
          </w:p>
        </w:tc>
      </w:tr>
      <w:tr w14:paraId="0CC79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9" w:type="pct"/>
          </w:tcPr>
          <w:p w14:paraId="518B4E5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36" w:type="pct"/>
          </w:tcPr>
          <w:p w14:paraId="6849BA0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Свыше 0,87</w:t>
            </w:r>
          </w:p>
        </w:tc>
        <w:tc>
          <w:tcPr>
            <w:tcW w:w="2215" w:type="pct"/>
          </w:tcPr>
          <w:p w14:paraId="6F723E2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Округляются до 1,0</w:t>
            </w:r>
          </w:p>
        </w:tc>
      </w:tr>
    </w:tbl>
    <w:p w14:paraId="60FC06D9">
      <w:pPr>
        <w:spacing w:after="0" w:line="240" w:lineRule="auto"/>
        <w:jc w:val="left"/>
      </w:pPr>
      <w:r>
        <w:br w:type="page"/>
      </w:r>
    </w:p>
    <w:p w14:paraId="63653C7F">
      <w:pPr>
        <w:spacing w:after="0" w:line="360" w:lineRule="auto"/>
        <w:ind w:firstLine="850"/>
        <w:contextualSpacing/>
        <w:outlineLvl w:val="0"/>
        <w:rPr>
          <w:rFonts w:cs="Times New Roman"/>
          <w:b/>
        </w:rPr>
      </w:pPr>
      <w:bookmarkStart w:id="9" w:name="_Toc225941748"/>
      <w:r>
        <w:rPr>
          <w:rFonts w:cs="Times New Roman"/>
          <w:b/>
        </w:rPr>
        <w:t>1. Западнодвинский КДЦ</w:t>
      </w:r>
      <w:bookmarkEnd w:id="9"/>
    </w:p>
    <w:p w14:paraId="39E465B1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10" w:name="_Toc225941749"/>
      <w:r>
        <w:rPr>
          <w:rFonts w:cs="Times New Roman"/>
          <w:b/>
        </w:rPr>
        <w:t>1-1. Директор</w:t>
      </w:r>
      <w:bookmarkEnd w:id="10"/>
    </w:p>
    <w:p w14:paraId="64EB665C">
      <w:pPr>
        <w:ind w:firstLine="709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Согласно пункту 3.1. «Общее руководство» (Типовые нормативы численности, разработанные Институтом труда и утвержденные Федеральным государственным бюджетным учреждением «Научно–исследовательский институт труда и социального страхования» Министерства труда и социальной защиты Российской Федерации № 001 от «24», января 2014 года), должности директора на предприятии (учреждении) соответствует 1,0 штатная единица.</w:t>
      </w:r>
    </w:p>
    <w:p w14:paraId="1D90ADCC">
      <w:pPr>
        <w:spacing w:after="0" w:line="360" w:lineRule="auto"/>
        <w:ind w:firstLine="850"/>
        <w:outlineLvl w:val="3"/>
        <w:rPr>
          <w:rFonts w:eastAsia="Calibri" w:cs="Times New Roman"/>
          <w:b/>
          <w:szCs w:val="28"/>
          <w:lang w:eastAsia="ru-RU"/>
        </w:rPr>
        <w:sectPr>
          <w:footerReference r:id="rId5" w:type="default"/>
          <w:footerReference r:id="rId6" w:type="even"/>
          <w:pgSz w:w="11906" w:h="16838"/>
          <w:pgMar w:top="1134" w:right="851" w:bottom="851" w:left="1701" w:header="709" w:footer="709" w:gutter="0"/>
          <w:cols w:space="708" w:num="1"/>
          <w:titlePg/>
          <w:docGrid w:linePitch="381" w:charSpace="0"/>
        </w:sectPr>
      </w:pPr>
    </w:p>
    <w:p w14:paraId="35C2B815">
      <w:pPr>
        <w:spacing w:after="0" w:line="360" w:lineRule="auto"/>
        <w:ind w:firstLine="850"/>
        <w:outlineLvl w:val="3"/>
        <w:rPr>
          <w:rFonts w:eastAsia="Calibri" w:cs="Times New Roman"/>
          <w:b/>
          <w:szCs w:val="28"/>
          <w:lang w:eastAsia="ru-RU"/>
        </w:rPr>
      </w:pPr>
      <w:bookmarkStart w:id="11" w:name="_Toc225941750"/>
      <w:r>
        <w:rPr>
          <w:rFonts w:eastAsia="Calibri" w:cs="Times New Roman"/>
          <w:b/>
          <w:szCs w:val="28"/>
          <w:lang w:eastAsia="ru-RU"/>
        </w:rPr>
        <w:t>1-2. Художественный руководитель</w:t>
      </w:r>
      <w:bookmarkEnd w:id="11"/>
    </w:p>
    <w:p w14:paraId="796C7C8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 xml:space="preserve">Расчет нормативной численности сотрудника </w:t>
      </w:r>
      <w:r>
        <w:rPr>
          <w:rFonts w:eastAsia="Times New Roman" w:cs="Times New Roman"/>
          <w:szCs w:val="28"/>
          <w:lang w:eastAsia="ru-RU"/>
        </w:rPr>
        <w:t>художественного руководителя</w:t>
      </w:r>
      <w:r>
        <w:rPr>
          <w:rFonts w:eastAsia="Calibri" w:cs="Times New Roman"/>
          <w:szCs w:val="28"/>
          <w:lang w:eastAsia="ru-RU"/>
        </w:rPr>
        <w:t xml:space="preserve">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51F2066E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31"/>
        <w:gridCol w:w="4813"/>
      </w:tblGrid>
      <w:tr w14:paraId="1C30A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</w:trPr>
        <w:tc>
          <w:tcPr>
            <w:tcW w:w="453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ED9D9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bookmarkStart w:id="12" w:name="l33"/>
            <w:bookmarkEnd w:id="12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481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2F4A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Норма численности, в штатных единицах на Учреждение</w:t>
            </w:r>
          </w:p>
        </w:tc>
      </w:tr>
      <w:tr w14:paraId="6DC96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3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4BBC5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81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85CAF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</w:tr>
      <w:tr w14:paraId="75491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3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7EAC8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481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AE5D97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</w:t>
            </w:r>
          </w:p>
        </w:tc>
      </w:tr>
    </w:tbl>
    <w:p w14:paraId="1122359D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686F8A0B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Таким образом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Times New Roman" w:cs="Times New Roman"/>
          <w:szCs w:val="28"/>
          <w:lang w:eastAsia="ru-RU"/>
        </w:rPr>
        <w:t>художественного руководителя</w:t>
      </w:r>
      <w:r>
        <w:rPr>
          <w:rFonts w:eastAsia="Calibri" w:cs="Times New Roman"/>
          <w:szCs w:val="28"/>
          <w:lang w:eastAsia="ru-RU"/>
        </w:rPr>
        <w:t xml:space="preserve">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09A651FD">
      <w:pPr>
        <w:spacing w:after="0" w:line="360" w:lineRule="auto"/>
        <w:ind w:firstLine="850"/>
        <w:outlineLvl w:val="3"/>
        <w:rPr>
          <w:rFonts w:eastAsia="Calibri" w:cs="Times New Roman"/>
          <w:b/>
          <w:color w:val="000000"/>
          <w:szCs w:val="28"/>
          <w:lang w:eastAsia="ru-RU"/>
        </w:rPr>
        <w:sectPr>
          <w:pgSz w:w="11906" w:h="16838"/>
          <w:pgMar w:top="1134" w:right="851" w:bottom="851" w:left="1701" w:header="709" w:footer="709" w:gutter="0"/>
          <w:cols w:space="708" w:num="1"/>
          <w:titlePg/>
          <w:docGrid w:linePitch="381" w:charSpace="0"/>
        </w:sectPr>
      </w:pPr>
    </w:p>
    <w:p w14:paraId="695D7729">
      <w:pPr>
        <w:spacing w:after="0" w:line="360" w:lineRule="auto"/>
        <w:ind w:firstLine="850"/>
        <w:outlineLvl w:val="3"/>
        <w:rPr>
          <w:rFonts w:eastAsia="Calibri" w:cs="Times New Roman"/>
          <w:b/>
          <w:color w:val="000000"/>
          <w:szCs w:val="28"/>
          <w:lang w:eastAsia="ru-RU"/>
        </w:rPr>
      </w:pPr>
      <w:bookmarkStart w:id="13" w:name="_Toc225941751"/>
      <w:r>
        <w:rPr>
          <w:rFonts w:eastAsia="Calibri" w:cs="Times New Roman"/>
          <w:b/>
          <w:color w:val="000000"/>
          <w:szCs w:val="28"/>
          <w:lang w:eastAsia="ru-RU"/>
        </w:rPr>
        <w:t>1-3. Руководитель театральной студии 2 категории</w:t>
      </w:r>
      <w:bookmarkEnd w:id="13"/>
    </w:p>
    <w:p w14:paraId="7CD486A4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bookmarkStart w:id="14" w:name="_Hlk144568329"/>
      <w:bookmarkStart w:id="15" w:name="_Hlk139020439"/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003E320D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bookmarkEnd w:id="14"/>
    <w:p w14:paraId="6D12C28F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4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bookmarkEnd w:id="15"/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24CB1B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03BEDDB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C4D723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22306D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5CDB984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1EDEBE2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6232B7F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4EC83C9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72CA7AF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4D6D3E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F6E2AD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06D8F4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361DB03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2BFE14B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780786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30BDFF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99B559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472EE29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CB85E5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01834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3B8CE7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3D624A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1548,69</w:t>
            </w:r>
          </w:p>
        </w:tc>
        <w:tc>
          <w:tcPr>
            <w:tcW w:w="966" w:type="pct"/>
            <w:vMerge w:val="continue"/>
            <w:vAlign w:val="center"/>
          </w:tcPr>
          <w:p w14:paraId="794981B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14035D1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E32E5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BB3003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D1C774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0818C03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892437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52089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61890B3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181313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344A408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1F9A7FA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C583BE3">
      <w:pPr>
        <w:contextualSpacing/>
      </w:pPr>
    </w:p>
    <w:p w14:paraId="6FFE57CB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titlePg/>
          <w:docGrid w:linePitch="381" w:charSpace="0"/>
        </w:sectPr>
      </w:pPr>
    </w:p>
    <w:p w14:paraId="0B7AE8E8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bookmarkStart w:id="16" w:name="_Hlk139015286"/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5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театральной студии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741"/>
        <w:gridCol w:w="1540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2E6BAD2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240" w:type="dxa"/>
            <w:gridSpan w:val="2"/>
            <w:shd w:val="clear" w:color="auto" w:fill="auto"/>
            <w:vAlign w:val="center"/>
          </w:tcPr>
          <w:p w14:paraId="2D70D857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313" w:type="dxa"/>
            <w:gridSpan w:val="10"/>
            <w:shd w:val="clear" w:color="auto" w:fill="auto"/>
            <w:vAlign w:val="center"/>
          </w:tcPr>
          <w:p w14:paraId="01AB947A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63575D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73DE06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741" w:type="dxa"/>
            <w:vMerge w:val="restart"/>
            <w:shd w:val="clear" w:color="auto" w:fill="auto"/>
            <w:vAlign w:val="center"/>
          </w:tcPr>
          <w:p w14:paraId="27BED84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14:paraId="5F7BD0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1B7BB2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7377587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448947D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6195B3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6969E1F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471748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70BC7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29A0AC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741" w:type="dxa"/>
            <w:vMerge w:val="continue"/>
            <w:shd w:val="clear" w:color="auto" w:fill="auto"/>
            <w:vAlign w:val="center"/>
          </w:tcPr>
          <w:p w14:paraId="1402AA9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540" w:type="dxa"/>
            <w:vMerge w:val="continue"/>
            <w:shd w:val="clear" w:color="auto" w:fill="auto"/>
            <w:vAlign w:val="center"/>
          </w:tcPr>
          <w:p w14:paraId="4556F4B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3F5E6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B9D1DB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589683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370007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4ACF949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883AB1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0E47431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5EE654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453255A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0CD8C2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59E1DA1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879175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8818D7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E04A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A5210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F109B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0FB60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C836D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66ECA46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F6BFC8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CC2A8B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2CF7C1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00A0C64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72A850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E233F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938442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9C3EA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1B568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D2F05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5B83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DD8C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4546F6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6419D0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E32DA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FE71F1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1548,69</w:t>
            </w:r>
          </w:p>
        </w:tc>
      </w:tr>
      <w:tr w14:paraId="3721C81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2E303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A14EAC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репертуара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F7F68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C9E8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F944A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CCA1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6800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8BB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8B0AA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C986F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ECF6D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3C6A7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419ECC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606AE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695A3297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Постановка спектаклей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453AA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спектакль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C248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5A8A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70F2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2300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E2887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69B49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E664E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5CB8C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CDDBCB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58,76</w:t>
            </w:r>
          </w:p>
        </w:tc>
      </w:tr>
      <w:tr w14:paraId="0DC9A55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040C67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6AF3B13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Постановка концертов и литературно-музыкальных композиций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1E388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постановка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FBE6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C451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85A3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D163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D810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BFC9D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524535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D9E7A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3C1684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39,17</w:t>
            </w:r>
          </w:p>
        </w:tc>
      </w:tr>
      <w:tr w14:paraId="3AF9A24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0BD99E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6950EF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Участие в организации массовых мероприятий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0F6B06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D3D3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6C5B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EFEAA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B07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1F2D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F2B07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0D9F0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3DE98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D7EF7E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65,29</w:t>
            </w:r>
          </w:p>
        </w:tc>
      </w:tr>
      <w:tr w14:paraId="5D041E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5D24D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FFEFE5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занятий по актерскому мастерству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347160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A2F2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3826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33C6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3FF2E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572A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B0306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E293F6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494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F71B37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7FF02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671,94</w:t>
            </w:r>
          </w:p>
        </w:tc>
      </w:tr>
      <w:tr w14:paraId="6CD75E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021F0B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7C1927F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занятий по сценической речи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C1EF0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F55B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C8854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AED1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99F0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A66E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3F7B0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0367D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5874E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2CBBB2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201,58</w:t>
            </w:r>
          </w:p>
        </w:tc>
      </w:tr>
      <w:tr w14:paraId="515B95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D5B8D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C58CA3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занятий по сценическому движению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553BD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8BB0E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0F12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5787A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FB66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9591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AFED22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CCFFD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494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22AC27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D744A8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403,16</w:t>
            </w:r>
          </w:p>
        </w:tc>
      </w:tr>
      <w:tr w14:paraId="390FDB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4187F5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7E7583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Положения о театральной студии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130F6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79CE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EA3F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997B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3065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BC92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95F50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88DA9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DA9C4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4D48C1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2,72</w:t>
            </w:r>
          </w:p>
        </w:tc>
      </w:tr>
      <w:tr w14:paraId="3F9471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05BE2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0169CD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Комплектование студии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0E8AD9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набор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BAE9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9985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AA86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EE4D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289CA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20F9D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C1332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772E4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DC23C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02400E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CCD17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2313535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учета репетиций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37703F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3128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DB4F1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7739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E674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0908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9968A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F3FF5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3B84E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0:07:00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0B45C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6,62</w:t>
            </w:r>
          </w:p>
        </w:tc>
      </w:tr>
      <w:tr w14:paraId="6E5E98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E847E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6BFB9EA4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реквизита, костюмов, декораций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F01DF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постановка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EA2C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C06D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241F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D690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6071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4EC39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5618BC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3D7B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3A5E5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58,76</w:t>
            </w:r>
          </w:p>
        </w:tc>
      </w:tr>
      <w:tr w14:paraId="6A25B9B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DFFF4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13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F424F2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Взаимодействие с художниками по свету/звуку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DE30F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взаимодействие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DCC2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2633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4ED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F5A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6E41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DD095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604B5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DA69A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B84A11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18,91</w:t>
            </w:r>
          </w:p>
        </w:tc>
      </w:tr>
    </w:tbl>
    <w:p w14:paraId="0545BDF6">
      <w:pPr>
        <w:contextualSpacing/>
      </w:pPr>
    </w:p>
    <w:p w14:paraId="5F954A40">
      <w:pPr>
        <w:contextualSpacing/>
        <w:sectPr>
          <w:headerReference r:id="rId9" w:type="first"/>
          <w:footerReference r:id="rId12" w:type="first"/>
          <w:headerReference r:id="rId7" w:type="default"/>
          <w:footerReference r:id="rId10" w:type="default"/>
          <w:headerReference r:id="rId8" w:type="even"/>
          <w:footerReference r:id="rId11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7D4E68D1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17" w:name="_Toc225941752"/>
      <w:r>
        <w:rPr>
          <w:rFonts w:cs="Times New Roman"/>
          <w:b/>
        </w:rPr>
        <w:t>1-4. Руководитель вокальной студии  2 категории</w:t>
      </w:r>
      <w:bookmarkEnd w:id="17"/>
    </w:p>
    <w:p w14:paraId="42121BA2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4BBADE88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5AF7E896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6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5948DE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73A2B2E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3B573A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23218DC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2012BF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5B7FC70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500416B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47E9226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5D9D02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499136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A3D3A34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9EEA55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034A139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4BDF1E1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020E7D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2D9A3C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26C4A2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1F64A91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3B857D5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70FCC0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0E6841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667444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1614,39</w:t>
            </w:r>
          </w:p>
        </w:tc>
        <w:tc>
          <w:tcPr>
            <w:tcW w:w="966" w:type="pct"/>
            <w:vMerge w:val="continue"/>
            <w:vAlign w:val="center"/>
          </w:tcPr>
          <w:p w14:paraId="62B305F1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8F7D76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C58378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413368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01FE14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3211A9B9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AA8E4A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EB339D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0F57089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8F24F7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22DF7FA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3318B2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CBDF60B">
      <w:pPr>
        <w:contextualSpacing/>
      </w:pPr>
    </w:p>
    <w:p w14:paraId="2E94EC26">
      <w:pPr>
        <w:contextualSpacing/>
        <w:rPr>
          <w:highlight w:val="yellow"/>
        </w:rPr>
        <w:sectPr>
          <w:headerReference r:id="rId15" w:type="first"/>
          <w:footerReference r:id="rId18" w:type="first"/>
          <w:headerReference r:id="rId13" w:type="default"/>
          <w:footerReference r:id="rId16" w:type="default"/>
          <w:headerReference r:id="rId14" w:type="even"/>
          <w:footerReference r:id="rId1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223433B7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7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вокальной студии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883"/>
        <w:gridCol w:w="1398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60BBE18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382" w:type="dxa"/>
            <w:gridSpan w:val="2"/>
            <w:shd w:val="clear" w:color="auto" w:fill="auto"/>
            <w:vAlign w:val="center"/>
          </w:tcPr>
          <w:p w14:paraId="5E247729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171" w:type="dxa"/>
            <w:gridSpan w:val="10"/>
            <w:shd w:val="clear" w:color="auto" w:fill="auto"/>
            <w:vAlign w:val="center"/>
          </w:tcPr>
          <w:p w14:paraId="1DCD1C1A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514C2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22C8720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883" w:type="dxa"/>
            <w:vMerge w:val="restart"/>
            <w:shd w:val="clear" w:color="auto" w:fill="auto"/>
            <w:vAlign w:val="center"/>
          </w:tcPr>
          <w:p w14:paraId="7ECA68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98" w:type="dxa"/>
            <w:vMerge w:val="restart"/>
            <w:shd w:val="clear" w:color="auto" w:fill="auto"/>
            <w:vAlign w:val="center"/>
          </w:tcPr>
          <w:p w14:paraId="361421A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2435525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2CA53F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5A7B644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4AC33E8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4BE18FC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3F41A99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2104B79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186B1A6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883" w:type="dxa"/>
            <w:vMerge w:val="continue"/>
            <w:shd w:val="clear" w:color="auto" w:fill="auto"/>
            <w:vAlign w:val="center"/>
          </w:tcPr>
          <w:p w14:paraId="5FE0051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98" w:type="dxa"/>
            <w:vMerge w:val="continue"/>
            <w:shd w:val="clear" w:color="auto" w:fill="auto"/>
            <w:vAlign w:val="center"/>
          </w:tcPr>
          <w:p w14:paraId="3030BF0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91DC17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594D6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A07938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FB46F8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8283A3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A4DCFC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16280A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19243C2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1E2588F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28FDD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4D04BEE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A1B84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CA77C1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F488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D5CC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FCDE9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F4055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7DED8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340EA88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164951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B7A35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202053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66867F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74386B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337D065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E68186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7C41F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FB7C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F040D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3FC3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016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90D5AF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06788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FA614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6730B5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1614,39</w:t>
            </w:r>
          </w:p>
        </w:tc>
      </w:tr>
      <w:tr w14:paraId="486074B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0CC2C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3CCDB2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перспективных и текущих планов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4FFEB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планирование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F52F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2148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E3F8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CF98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1CE1C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20F10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7080D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F953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A0F4F4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5600E9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76A4C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0413F04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индивидуальных занятий по вокалу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BF602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C03F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5179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B3E4D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5ECD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F691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62AAB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E0FB6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DD9E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02491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170,22</w:t>
            </w:r>
          </w:p>
        </w:tc>
      </w:tr>
      <w:tr w14:paraId="42A39D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7C1650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7F14DE8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групповых занятий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EAA32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5373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94842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9D9E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DE72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E8DAA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319213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61B3D8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494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15218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BB38FE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671,94</w:t>
            </w:r>
          </w:p>
        </w:tc>
      </w:tr>
      <w:tr w14:paraId="5FFD0B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19D0C9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79BC953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Работа над репертуаром (подбор, разучивание)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2B534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работа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BF08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81B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FD6D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5948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38733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5A7EC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63A11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CBB52B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960572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403,16</w:t>
            </w:r>
          </w:p>
        </w:tc>
      </w:tr>
      <w:tr w14:paraId="25152C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099CCF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5FCE782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Положения о вокальной студии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EE4CE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E07B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DF82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A1B5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B4E1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3425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C9954C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1560C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D3776F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3DA9F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2,72</w:t>
            </w:r>
          </w:p>
        </w:tc>
      </w:tr>
      <w:tr w14:paraId="0214A0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86309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A79436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репетиций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91C3C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репетиция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1C79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3C66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BF14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794D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8D7E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D44913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A83184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24687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6D4858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201,58</w:t>
            </w:r>
          </w:p>
        </w:tc>
      </w:tr>
      <w:tr w14:paraId="05C101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6C6718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A1DF62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к выступлениям, конкурсам, фестивалям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A7A508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7105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DF20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F65F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AA32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6F50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4744D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CC2D09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C9A8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B5D4F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52,23</w:t>
            </w:r>
          </w:p>
        </w:tc>
      </w:tr>
      <w:tr w14:paraId="69AA33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86EF6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33FF14C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журнала учета работы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BCDDF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0DBC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02FF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2064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C4768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030B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CD769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EF2F8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A2777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0:07:00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71EF50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6,62</w:t>
            </w:r>
          </w:p>
        </w:tc>
      </w:tr>
      <w:tr w14:paraId="4359B90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418003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67019B8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дисциплины участников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3B979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6E08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61A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A58DA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3838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D1EC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47925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691BE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03D5D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D2FF1B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89,59</w:t>
            </w:r>
          </w:p>
        </w:tc>
      </w:tr>
      <w:tr w14:paraId="7CBB21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641D045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83C1E33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сметы расходов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55F64E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смета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E5AE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E2A5E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03D2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BCF5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139C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C60C0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6BCDF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6DDA3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FDDD82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5,44</w:t>
            </w:r>
          </w:p>
        </w:tc>
      </w:tr>
    </w:tbl>
    <w:p w14:paraId="47B0B904">
      <w:pPr>
        <w:contextualSpacing/>
      </w:pPr>
    </w:p>
    <w:p w14:paraId="61B69782">
      <w:pPr>
        <w:contextualSpacing/>
        <w:sectPr>
          <w:headerReference r:id="rId21" w:type="first"/>
          <w:footerReference r:id="rId24" w:type="first"/>
          <w:headerReference r:id="rId19" w:type="default"/>
          <w:footerReference r:id="rId22" w:type="default"/>
          <w:headerReference r:id="rId20" w:type="even"/>
          <w:footerReference r:id="rId23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34DF33E3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18" w:name="_Toc225941753"/>
      <w:r>
        <w:rPr>
          <w:rFonts w:cs="Times New Roman"/>
          <w:b/>
        </w:rPr>
        <w:t>1-5. Звукорежиссер  2категории</w:t>
      </w:r>
      <w:bookmarkEnd w:id="18"/>
    </w:p>
    <w:p w14:paraId="5C41522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Расчет нормативной численности сотрудника звукорежиссера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50FAA339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87"/>
        <w:gridCol w:w="894"/>
        <w:gridCol w:w="873"/>
        <w:gridCol w:w="875"/>
        <w:gridCol w:w="871"/>
        <w:gridCol w:w="1019"/>
        <w:gridCol w:w="2176"/>
      </w:tblGrid>
      <w:tr w14:paraId="64169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4" w:type="pct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4ACD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 и профессий</w:t>
            </w:r>
          </w:p>
        </w:tc>
        <w:tc>
          <w:tcPr>
            <w:tcW w:w="3496" w:type="pct"/>
            <w:gridSpan w:val="6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781DA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Количество залов, классов, репетиционных помещений, сценических площадок</w:t>
            </w:r>
          </w:p>
        </w:tc>
      </w:tr>
      <w:tr w14:paraId="67724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4" w:type="pct"/>
            <w:vMerge w:val="continue"/>
            <w:shd w:val="clear" w:color="auto" w:fill="FFFFFF"/>
          </w:tcPr>
          <w:p w14:paraId="519A042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9EF63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до 2</w:t>
            </w:r>
          </w:p>
        </w:tc>
        <w:tc>
          <w:tcPr>
            <w:tcW w:w="45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59250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3 - 4</w:t>
            </w:r>
          </w:p>
        </w:tc>
        <w:tc>
          <w:tcPr>
            <w:tcW w:w="45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D5C9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5 - 6</w:t>
            </w:r>
          </w:p>
        </w:tc>
        <w:tc>
          <w:tcPr>
            <w:tcW w:w="45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062D2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7 - 8</w:t>
            </w:r>
          </w:p>
        </w:tc>
        <w:tc>
          <w:tcPr>
            <w:tcW w:w="53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FE12C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9 - 10</w:t>
            </w:r>
          </w:p>
        </w:tc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22E9D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11 и выше</w:t>
            </w:r>
          </w:p>
        </w:tc>
      </w:tr>
      <w:tr w14:paraId="3F5ED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CE12E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6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6EBD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45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82C0D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45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2BFBB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45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64D45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53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32787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44B19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</w:tr>
      <w:tr w14:paraId="4D1E0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76D48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Звукорежиссер</w:t>
            </w:r>
          </w:p>
        </w:tc>
        <w:tc>
          <w:tcPr>
            <w:tcW w:w="46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C42F4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0,25</w:t>
            </w:r>
          </w:p>
        </w:tc>
        <w:tc>
          <w:tcPr>
            <w:tcW w:w="45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56E11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45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69DA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45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D9F4A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1,25</w:t>
            </w:r>
          </w:p>
        </w:tc>
        <w:tc>
          <w:tcPr>
            <w:tcW w:w="53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8B189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1,5</w:t>
            </w:r>
          </w:p>
        </w:tc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3BFB2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1,5 + (0,25 - на каждые 3 зала)</w:t>
            </w:r>
          </w:p>
        </w:tc>
      </w:tr>
    </w:tbl>
    <w:p w14:paraId="13C49654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77C7BDCC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количестве залов, классов, репетиционных помещений, сценических площадок  рекомендуется принять к учету 1,25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 xml:space="preserve">звукорежиссера 2 категории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790991F2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headerReference r:id="rId27" w:type="first"/>
          <w:footerReference r:id="rId30" w:type="first"/>
          <w:headerReference r:id="rId25" w:type="default"/>
          <w:footerReference r:id="rId28" w:type="default"/>
          <w:headerReference r:id="rId26" w:type="even"/>
          <w:footerReference r:id="rId29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6A29D6A5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19" w:name="_Toc225941754"/>
      <w:r>
        <w:rPr>
          <w:rFonts w:cs="Times New Roman"/>
          <w:b/>
          <w:color w:val="000000"/>
        </w:rPr>
        <w:t>1-6. Руководитель кружка самод. искусства 2 категории</w:t>
      </w:r>
      <w:bookmarkEnd w:id="19"/>
    </w:p>
    <w:p w14:paraId="2A6FE6C1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21F4335C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30632192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8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38492D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660BAD0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68F9372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3BC60F6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5E2A18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6A66F7E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0B4086E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4582F6D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4C43C00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7DE2C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FF0E49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77EDF3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4946BAD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397BA7B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5679CE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15302D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89FAE5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50EF419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5B39C2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47A39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9F77BE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65A23B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798,24</w:t>
            </w:r>
          </w:p>
        </w:tc>
        <w:tc>
          <w:tcPr>
            <w:tcW w:w="966" w:type="pct"/>
            <w:vMerge w:val="continue"/>
            <w:vAlign w:val="center"/>
          </w:tcPr>
          <w:p w14:paraId="0B18FD8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8C3A41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55849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400D2EC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4C9A2C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56757AA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3EEA5B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E17EBF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4717F67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D56FB02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1883</w:t>
            </w:r>
          </w:p>
        </w:tc>
        <w:tc>
          <w:tcPr>
            <w:tcW w:w="966" w:type="pct"/>
            <w:vMerge w:val="continue"/>
            <w:vAlign w:val="center"/>
          </w:tcPr>
          <w:p w14:paraId="0CE87C6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DF86A6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6C3E25C">
      <w:pPr>
        <w:contextualSpacing/>
      </w:pPr>
    </w:p>
    <w:p w14:paraId="23CF9A6C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6E63E12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9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кружка самод. искусства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0EFC60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52BADECE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6F4A431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B13202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031AB9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334AFDE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5EFA51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3B7039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5B4F28F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06E2E0C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48D6C8E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25E7589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72E520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2C2DEA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07C5370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33DD16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43C681C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16E9C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B7C337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6D042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E9572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66918F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8F0B43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353FA4E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65A6582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3991DF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0FF364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7890953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DB9127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005E44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124B9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EB69C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45C36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66CEB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4289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9658C2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7BEC4E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C95B59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664B84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1EA946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69D1B5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D38774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6A44B7A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46923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3BD7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69542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CD492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7C75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6A8EE0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9C188B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0A5E6E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79949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798,24</w:t>
            </w:r>
          </w:p>
        </w:tc>
      </w:tr>
      <w:tr w14:paraId="6DCAAB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EF707A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5ECF4B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групповых занятий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E7618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553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7753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D4F1F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53B5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7232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E164D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57%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8B0EC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65BB4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7233C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453,92</w:t>
            </w:r>
          </w:p>
        </w:tc>
      </w:tr>
      <w:tr w14:paraId="187B1C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132528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383374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к занятиям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BEBFB4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13A8E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42DA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D803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0C80A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AF5C8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17CAD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71EFC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C38E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B402FE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226,96</w:t>
            </w:r>
          </w:p>
        </w:tc>
      </w:tr>
      <w:tr w14:paraId="482FE5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45F56B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31B96F8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планов работы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47B9A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494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ED0B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ED8A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F5D9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CE5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81E9ED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9BFC74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4C41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17B09B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8,71</w:t>
            </w:r>
          </w:p>
        </w:tc>
      </w:tr>
      <w:tr w14:paraId="2C0EDE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7078D9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73072A8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выступлений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8AB72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5AE9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BFBC5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A92C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2C3E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65E7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55F91E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E6E59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74F2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39A933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39,17</w:t>
            </w:r>
          </w:p>
        </w:tc>
      </w:tr>
      <w:tr w14:paraId="6856E2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16F4B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5A9B89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журнала учета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1A97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F4A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2849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918F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3645B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1E6B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F00BA6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FC3DC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CDB3A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0:10:00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1691BA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9,46</w:t>
            </w:r>
          </w:p>
        </w:tc>
      </w:tr>
      <w:tr w14:paraId="748073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6834C8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BF4A5A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Написание творческих отчетов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3850C8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3D9A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51F2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C8F7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CE6B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F1D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739A7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D34A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9E965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9E9AC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6,53</w:t>
            </w:r>
          </w:p>
        </w:tc>
      </w:tr>
      <w:tr w14:paraId="271A31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7ED149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DF2B86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Набор участников в кружок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398C6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набор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01CF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7E10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40BC2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7E60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43748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9D92C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B8C97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8A6B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85CB1B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8,71</w:t>
            </w:r>
          </w:p>
        </w:tc>
      </w:tr>
      <w:tr w14:paraId="6FC32D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2E86B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96B8D0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сохранности имущества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E0F036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01DA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313C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DBC1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9C639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A447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245CE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B1C7B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B8BB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0:10:00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00B623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44,80</w:t>
            </w:r>
          </w:p>
        </w:tc>
      </w:tr>
    </w:tbl>
    <w:p w14:paraId="08C14653">
      <w:pPr>
        <w:contextualSpacing/>
      </w:pPr>
    </w:p>
    <w:p w14:paraId="79B3979F">
      <w:pPr>
        <w:contextualSpacing/>
        <w:sectPr>
          <w:headerReference r:id="rId33" w:type="first"/>
          <w:footerReference r:id="rId36" w:type="first"/>
          <w:headerReference r:id="rId31" w:type="default"/>
          <w:footerReference r:id="rId34" w:type="default"/>
          <w:headerReference r:id="rId32" w:type="even"/>
          <w:footerReference r:id="rId3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79CC94D0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0" w:name="_Toc225941755"/>
      <w:r>
        <w:rPr>
          <w:rFonts w:cs="Times New Roman"/>
          <w:b/>
        </w:rPr>
        <w:t>1-7. Зав. художественно-оформительской мастерской</w:t>
      </w:r>
      <w:bookmarkEnd w:id="20"/>
    </w:p>
    <w:p w14:paraId="280B2F2D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501D8A11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18469B46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10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5C9B2BC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67BF91E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3B4C99E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04B987C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282564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47EBFBA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4322785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1C6F2AF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FD060F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300ADB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D993B22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A7E4A5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19F6ADE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277AE0B2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0BE273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B9BC72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23434E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77DE66E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A1F3FE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9047A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988247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6EC09F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1538,66</w:t>
            </w:r>
          </w:p>
        </w:tc>
        <w:tc>
          <w:tcPr>
            <w:tcW w:w="966" w:type="pct"/>
            <w:vMerge w:val="continue"/>
            <w:vAlign w:val="center"/>
          </w:tcPr>
          <w:p w14:paraId="6846A0D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8964C9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54152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BE6A99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B05C1E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06EC9B0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E051D4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164FC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15F4046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D5A7A1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1812</w:t>
            </w:r>
          </w:p>
        </w:tc>
        <w:tc>
          <w:tcPr>
            <w:tcW w:w="966" w:type="pct"/>
            <w:vMerge w:val="continue"/>
            <w:vAlign w:val="center"/>
          </w:tcPr>
          <w:p w14:paraId="230A18C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5643C2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A456974">
      <w:pPr>
        <w:contextualSpacing/>
      </w:pPr>
    </w:p>
    <w:p w14:paraId="73EB3F56">
      <w:pPr>
        <w:contextualSpacing/>
        <w:rPr>
          <w:highlight w:val="yellow"/>
        </w:rPr>
        <w:sectPr>
          <w:headerReference r:id="rId39" w:type="first"/>
          <w:footerReference r:id="rId42" w:type="first"/>
          <w:headerReference r:id="rId37" w:type="default"/>
          <w:footerReference r:id="rId40" w:type="default"/>
          <w:headerReference r:id="rId38" w:type="even"/>
          <w:footerReference r:id="rId4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22E9B46D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11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зав. художественно-оформительской мастерской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741"/>
        <w:gridCol w:w="1540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144AB85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240" w:type="dxa"/>
            <w:gridSpan w:val="2"/>
            <w:shd w:val="clear" w:color="auto" w:fill="auto"/>
            <w:vAlign w:val="center"/>
          </w:tcPr>
          <w:p w14:paraId="68E0F9DD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313" w:type="dxa"/>
            <w:gridSpan w:val="10"/>
            <w:shd w:val="clear" w:color="auto" w:fill="auto"/>
            <w:vAlign w:val="center"/>
          </w:tcPr>
          <w:p w14:paraId="2556F6E7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7ADB1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118D97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741" w:type="dxa"/>
            <w:vMerge w:val="restart"/>
            <w:shd w:val="clear" w:color="auto" w:fill="auto"/>
            <w:vAlign w:val="center"/>
          </w:tcPr>
          <w:p w14:paraId="000C0D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14:paraId="6961D8B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158D38C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65C8930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5ABD076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20D1B3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167298A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27CF52F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A980C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3D7127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741" w:type="dxa"/>
            <w:vMerge w:val="continue"/>
            <w:shd w:val="clear" w:color="auto" w:fill="auto"/>
            <w:vAlign w:val="center"/>
          </w:tcPr>
          <w:p w14:paraId="38F4761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540" w:type="dxa"/>
            <w:vMerge w:val="continue"/>
            <w:shd w:val="clear" w:color="auto" w:fill="auto"/>
            <w:vAlign w:val="center"/>
          </w:tcPr>
          <w:p w14:paraId="1564268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E27DE4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A86B7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D4949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F95524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E82FA2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1C4CF5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5653168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4C93C4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5BF7C04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B127B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4612572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8A5B77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87B998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BDDFA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3AF7E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45C6D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E90E9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E1F94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362599C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B8A01F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87B7A2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4097D2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795ACE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1F0CA1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292F2A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A74122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E8B34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31F66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742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3E15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CA2BC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7FF52C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91881E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C3D39D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3DFBCC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1538,66</w:t>
            </w:r>
          </w:p>
        </w:tc>
      </w:tr>
      <w:tr w14:paraId="622ECC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BC22F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39B5E2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работы мастерской (планирование, распределение заданий, контроль)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0A78B9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работа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6FF1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741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E6B5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D7E3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44D0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0F951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7AFE9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28CBD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C44B05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403,16</w:t>
            </w:r>
          </w:p>
        </w:tc>
      </w:tr>
      <w:tr w14:paraId="1F0E19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868603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73FA7F3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художественного оформления сценических площадок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001ACE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7D3B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592A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C25E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A3E7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EE22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49F668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22D71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475C1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48EA2F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170,22</w:t>
            </w:r>
          </w:p>
        </w:tc>
      </w:tr>
      <w:tr w14:paraId="1CD28ED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AF9BE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A0A66DC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рабочих и конструктивных чертежей для декораций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C18E0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588C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25DB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6433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0DCF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D95C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0B152E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DC669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FBA9D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52F90C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127,66</w:t>
            </w:r>
          </w:p>
        </w:tc>
      </w:tr>
      <w:tr w14:paraId="32CF8E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4BEB8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3C4837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Руководство изготовлением декораций и бутафории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4F5254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работа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A410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2B13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8FF5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DCF1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2EAC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495BB5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F41454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60CCA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3CE0C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403,16</w:t>
            </w:r>
          </w:p>
        </w:tc>
      </w:tr>
      <w:tr w14:paraId="19B37F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F9C16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02117853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Изготовление и установка рекламных щитов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341B98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щит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7764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623D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DB403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3C1C2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1012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F9444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61295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057D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7B3D9B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104,46</w:t>
            </w:r>
          </w:p>
        </w:tc>
      </w:tr>
      <w:tr w14:paraId="75C1BC7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62277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361861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деталей художественного оформления помещений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0F62EDA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объект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435DA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6CCE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4A11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89057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A350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C4836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96D14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C69A6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61D869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78,35</w:t>
            </w:r>
          </w:p>
        </w:tc>
      </w:tr>
      <w:tr w14:paraId="3D4D53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467874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2BE9B2C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Определение потребности в оборудовании и материалах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553A6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инвентаризация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2DFD7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615DB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5480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E404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8135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40156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2715D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21EC9A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22C01C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19,59</w:t>
            </w:r>
          </w:p>
        </w:tc>
      </w:tr>
      <w:tr w14:paraId="6580E5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A7F0F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773E86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сметы на обеспечение деятельности мастерской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4A8D1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подготовка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8579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8EDB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98E5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A278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E7F8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242EC7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C762A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56F20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E906BB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00023E7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CE4FB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78451D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учета и составление отчетности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A44D8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37A0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20020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F9C90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254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A20A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F6886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806D2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8BB469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39115E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19,59</w:t>
            </w:r>
          </w:p>
        </w:tc>
      </w:tr>
      <w:tr w14:paraId="323899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1227B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2D94633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соблюдения правил по охране труда и ПБ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466EB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5E65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DBE3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26E6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6952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8627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39FFB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B771E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CE2A5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73C5F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201,58</w:t>
            </w:r>
          </w:p>
        </w:tc>
      </w:tr>
    </w:tbl>
    <w:p w14:paraId="7ABB844C">
      <w:pPr>
        <w:contextualSpacing/>
      </w:pPr>
    </w:p>
    <w:p w14:paraId="06CF5B7D">
      <w:pPr>
        <w:contextualSpacing/>
        <w:sectPr>
          <w:headerReference r:id="rId45" w:type="first"/>
          <w:footerReference r:id="rId48" w:type="first"/>
          <w:headerReference r:id="rId43" w:type="default"/>
          <w:footerReference r:id="rId46" w:type="default"/>
          <w:headerReference r:id="rId44" w:type="even"/>
          <w:footerReference r:id="rId47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5BF571E5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1" w:name="_Toc225941756"/>
      <w:r>
        <w:rPr>
          <w:rFonts w:cs="Times New Roman"/>
          <w:b/>
        </w:rPr>
        <w:t>1-8. Аккомпаниатор</w:t>
      </w:r>
      <w:bookmarkEnd w:id="21"/>
    </w:p>
    <w:p w14:paraId="6CF639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Расчет нормативной численности сотрудника аккомпаниатора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3D149C6E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11"/>
        <w:gridCol w:w="861"/>
        <w:gridCol w:w="1014"/>
        <w:gridCol w:w="1091"/>
        <w:gridCol w:w="1307"/>
        <w:gridCol w:w="617"/>
        <w:gridCol w:w="726"/>
        <w:gridCol w:w="617"/>
      </w:tblGrid>
      <w:tr w14:paraId="7723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C206E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Типы коллективов, клубных формирований, кружков, студий</w:t>
            </w:r>
          </w:p>
        </w:tc>
        <w:tc>
          <w:tcPr>
            <w:tcW w:w="6233" w:type="dxa"/>
            <w:gridSpan w:val="7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F5E5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Наименования должностей</w:t>
            </w:r>
          </w:p>
        </w:tc>
      </w:tr>
      <w:tr w14:paraId="7CEF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72" w:hRule="atLeast"/>
        </w:trPr>
        <w:tc>
          <w:tcPr>
            <w:tcW w:w="3111" w:type="dxa"/>
            <w:vMerge w:val="continue"/>
            <w:shd w:val="clear" w:color="auto" w:fill="FFFFFF"/>
          </w:tcPr>
          <w:p w14:paraId="259BBA6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624A7727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аккомпаниатор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5DC9F16D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балетмейстер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273FCFC5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дирижер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561284FE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концертмейстер, концертмейстер-аккомпаниатор &lt;1&gt;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1F84E89B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режиссер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48DC3E1A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хормейстер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textDirection w:val="btLr"/>
          </w:tcPr>
          <w:p w14:paraId="44474356">
            <w:pPr>
              <w:spacing w:after="300" w:line="240" w:lineRule="auto"/>
              <w:ind w:left="113" w:right="113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художник</w:t>
            </w:r>
          </w:p>
        </w:tc>
      </w:tr>
      <w:tr w14:paraId="21E8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41170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1D78D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B13EA7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D33C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78527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FFAF7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4BB2D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19C00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</w:tr>
      <w:tr w14:paraId="7227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45825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оркестры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7672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2C372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BB42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4BC4E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CD2E8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7FBB4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3F72E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14:paraId="08EC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BACC7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хоры (вокальные коллективы)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43B6F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CE2C2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8147B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A7EB27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F5043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AEC18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42A62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14:paraId="7FC0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0F233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ансамбли песни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C77AD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C0F71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48E9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6F112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F18D8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D08DF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E3805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14:paraId="307B2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191D2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ансамбли песни и танца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7F1AD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353EC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B683F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F106C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EB45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78A36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278A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14:paraId="4E1C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DE2E3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циркового искусства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A0DD1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4D6ED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36CD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2D8C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9258D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77D0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3493F0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14:paraId="3068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1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4CC06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3. Кружки</w:t>
            </w:r>
          </w:p>
        </w:tc>
        <w:tc>
          <w:tcPr>
            <w:tcW w:w="783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7D8DF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921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BD6F6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71D8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18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E59C5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AB819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97120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9AD19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</w:t>
            </w:r>
          </w:p>
        </w:tc>
      </w:tr>
    </w:tbl>
    <w:p w14:paraId="261FA581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4D3CD184">
      <w:pPr>
        <w:spacing w:after="0"/>
        <w:ind w:firstLine="851"/>
        <w:contextualSpacing/>
        <w:rPr>
          <w:rFonts w:cs="Times New Roman"/>
          <w:b/>
          <w:color w:val="000000"/>
          <w:szCs w:val="28"/>
        </w:rPr>
        <w:sectPr>
          <w:headerReference r:id="rId51" w:type="first"/>
          <w:footerReference r:id="rId54" w:type="first"/>
          <w:headerReference r:id="rId49" w:type="default"/>
          <w:footerReference r:id="rId52" w:type="default"/>
          <w:headerReference r:id="rId50" w:type="even"/>
          <w:footerReference r:id="rId53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Таким образом рекомендуется принять к учету 0,50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 xml:space="preserve">аккомпаниатора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107D3006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22" w:name="_Toc225941757"/>
      <w:r>
        <w:rPr>
          <w:rFonts w:cs="Times New Roman"/>
          <w:b/>
          <w:color w:val="000000"/>
        </w:rPr>
        <w:t>1-9. Руководитель клубного формирования 2 категории</w:t>
      </w:r>
      <w:bookmarkEnd w:id="22"/>
    </w:p>
    <w:p w14:paraId="6AB30C78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71F23939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748A338B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12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5DC055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74E854C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100A3FA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7439856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21C9FE6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3691852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07AD29A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19234C9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7A3D6EA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09F1C8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D31FFF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234E62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226DDD4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6BCDC8D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1D1B12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317207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9456DD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6794A20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C1A041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FA4ED0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2A4DB7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984F97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1589,65</w:t>
            </w:r>
          </w:p>
        </w:tc>
        <w:tc>
          <w:tcPr>
            <w:tcW w:w="966" w:type="pct"/>
            <w:vMerge w:val="continue"/>
            <w:vAlign w:val="center"/>
          </w:tcPr>
          <w:p w14:paraId="7D6326C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FD313A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7E305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525910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D3902C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0F2C21E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B1C4DD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59CFF8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5B4A618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F8CF56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6DAE429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13D3EB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303A539">
      <w:pPr>
        <w:contextualSpacing/>
      </w:pPr>
    </w:p>
    <w:p w14:paraId="1DE66AFA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2BA2C88C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13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клубного формирования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666975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3C1C76FB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7AAD5381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7C80197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76D514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67931A4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116322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180CB5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3AAD687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98DB61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3C8F327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11AD00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5C8F320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2BA97D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595E47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10F234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36E78AE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BC894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8EAC2B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13CE44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80E9D6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3B8A2C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D496E8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152220C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594FAC0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6086BA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784F094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2035C6F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A1E50E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812E56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F80D7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A698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1F0FD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AFCD5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64CCA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F0C2B4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0E4884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A4CC49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E1EA28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0A24F84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0B241E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3ACF4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D25221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9A7A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76ED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12D9D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BAA0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F6AC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B4D41C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E119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9B414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224001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1589,65</w:t>
            </w:r>
          </w:p>
        </w:tc>
      </w:tr>
      <w:tr w14:paraId="153493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4756A2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1AF68FC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Набор участников в коллектив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15B6A5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набор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B10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758B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713B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146F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14DC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F5B61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FB77C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D39E6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151ABB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0FE519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D00B7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F7CCED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расписания занятий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217CD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составление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90DF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DA24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ADDC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3BE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19ABE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3E3D8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6FBCA4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48AC0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A0AEAF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9,79</w:t>
            </w:r>
          </w:p>
        </w:tc>
      </w:tr>
      <w:tr w14:paraId="3BFCC9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320F1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1CED914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планов и программ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76A8B2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6A8F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1985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1413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48AC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FFAC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8784E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A6A83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348ED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FC036A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17,41</w:t>
            </w:r>
          </w:p>
        </w:tc>
      </w:tr>
      <w:tr w14:paraId="705B5A9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BD5CAE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3D60A8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сценариев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55F05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сценарий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53C6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FCD4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6471B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6AD8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FE16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2B705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25889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9A1EDC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42B68A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39,17</w:t>
            </w:r>
          </w:p>
        </w:tc>
      </w:tr>
      <w:tr w14:paraId="72E6106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BB001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A360B2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занятий (групповых и индивидуальных)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655A8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1D34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7B64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C0336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80AA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13C7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6C97E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AF4564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9F31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1:38:00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848FB8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1317,00</w:t>
            </w:r>
          </w:p>
        </w:tc>
      </w:tr>
      <w:tr w14:paraId="734ACE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F103F9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D658883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концертов, выставок, конкурсов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B32C3A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8FB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23F29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1EC6C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BC89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E290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5CED4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AC65C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6D630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2124E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52,23</w:t>
            </w:r>
          </w:p>
        </w:tc>
      </w:tr>
      <w:tr w14:paraId="74837E8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7E5BD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396195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журнала учета посещаемости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0581E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9E233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BA21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9172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D2BBD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7C04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4B789E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03359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D0844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0:07:00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12CF36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94,07</w:t>
            </w:r>
          </w:p>
        </w:tc>
      </w:tr>
      <w:tr w14:paraId="115CA96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399EA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2C1E72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Написание творческих отчетов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3CDA1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B99F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30FE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AA12B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9C15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84D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5C649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302F4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5BBB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136E0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6,53</w:t>
            </w:r>
          </w:p>
        </w:tc>
      </w:tr>
      <w:tr w14:paraId="66F07B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ADB42E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8A1C4F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Развитие творческих способностей участников (индивидуальная работа)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10E5B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участник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D440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B490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243B2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FF0F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FFBF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E7121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5206C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FC7F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CBE98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42,55</w:t>
            </w:r>
          </w:p>
        </w:tc>
      </w:tr>
    </w:tbl>
    <w:p w14:paraId="1EF46087">
      <w:pPr>
        <w:contextualSpacing/>
      </w:pPr>
    </w:p>
    <w:p w14:paraId="2027E154">
      <w:pPr>
        <w:contextualSpacing/>
        <w:sectPr>
          <w:headerReference r:id="rId57" w:type="first"/>
          <w:footerReference r:id="rId60" w:type="first"/>
          <w:headerReference r:id="rId55" w:type="default"/>
          <w:footerReference r:id="rId58" w:type="default"/>
          <w:headerReference r:id="rId56" w:type="even"/>
          <w:footerReference r:id="rId59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34FC1587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3" w:name="_Toc225941758"/>
      <w:r>
        <w:rPr>
          <w:rFonts w:cs="Times New Roman"/>
          <w:b/>
        </w:rPr>
        <w:t>1-10. Руководитель любительского объединения  без категории</w:t>
      </w:r>
      <w:bookmarkEnd w:id="23"/>
    </w:p>
    <w:p w14:paraId="2EEDCB51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739DC122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060725F9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14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5C207D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5B48753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05C645F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2277771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2D08D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656B4C4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605AC5E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1566A43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1DB639B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6489A4A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45E1874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80F820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05FC8BE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449007D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3FA4E4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F7ED44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FA20BA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56A4A136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4C9754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C6CEF8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3DB4BC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EF74E5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1577,10</w:t>
            </w:r>
          </w:p>
        </w:tc>
        <w:tc>
          <w:tcPr>
            <w:tcW w:w="966" w:type="pct"/>
            <w:vMerge w:val="continue"/>
            <w:vAlign w:val="center"/>
          </w:tcPr>
          <w:p w14:paraId="70851DC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DD4EBF5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98F945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A2E83A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57DADE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11856A0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640A89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0712E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543AF3B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4A4CE6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7190441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6907F5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10C0A11">
      <w:pPr>
        <w:contextualSpacing/>
      </w:pPr>
    </w:p>
    <w:p w14:paraId="45EAD9B6">
      <w:pPr>
        <w:contextualSpacing/>
        <w:rPr>
          <w:highlight w:val="yellow"/>
        </w:rPr>
        <w:sectPr>
          <w:headerReference r:id="rId63" w:type="first"/>
          <w:footerReference r:id="rId66" w:type="first"/>
          <w:headerReference r:id="rId61" w:type="default"/>
          <w:footerReference r:id="rId64" w:type="default"/>
          <w:headerReference r:id="rId62" w:type="even"/>
          <w:footerReference r:id="rId65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5DAEE30C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15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любительского объединения без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065DB2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03339266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647562D7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6E2FBE4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53A8686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7EBB19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6AD21A6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0FDA374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41883F7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2F8994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361DA7E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0D64F5A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2ABEA0E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6EC63A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38A33CA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695B89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77C9CA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36EADB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80C419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93D297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A6C1AB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04899B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C3E02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01E4A77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3BF98D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6FBADD3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C1C94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45CA11C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417DFC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2F06D6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A28E9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45263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D7495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2688F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625D3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599E611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BFEA69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34A9BE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04C59C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4F22EB1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F7662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BB45B3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11C3B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17F4D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1973E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7FAEB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FA2B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20B5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8A9DFA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7F6A5D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C46346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C5620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1577,10</w:t>
            </w:r>
          </w:p>
        </w:tc>
      </w:tr>
      <w:tr w14:paraId="4E2A1D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09A2A5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FA0FFA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Набор участников в коллектив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E7CF09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набор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2727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2708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8784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EDE3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2DB4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16740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129FF0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2873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1D186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8,71</w:t>
            </w:r>
          </w:p>
        </w:tc>
      </w:tr>
      <w:tr w14:paraId="55E948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40A799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8AE85E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расписания занятий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A532F4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составление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4A951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4626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5282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529FA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C3BF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694B3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1BD31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213D8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E6FE6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9,79</w:t>
            </w:r>
          </w:p>
        </w:tc>
      </w:tr>
      <w:tr w14:paraId="5D148E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18D99A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04B894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планов, программ, сценариев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CDD85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6358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441B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E399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8FD9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8800B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591A4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F6D6C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EA29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94CA9A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26,12</w:t>
            </w:r>
          </w:p>
        </w:tc>
      </w:tr>
      <w:tr w14:paraId="3D72CB9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898BA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63C1BB7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занятий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AFFE6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3D0D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2EB8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6837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2CBE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90D44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92D5C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77%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C50BB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273B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C15052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1209,49</w:t>
            </w:r>
          </w:p>
        </w:tc>
      </w:tr>
      <w:tr w14:paraId="183948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7F8F1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4684F1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концертов, выставок, конкурсов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0AF6A5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8F79E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4454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7549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95AE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43146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272413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43C51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91F58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29990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52,23</w:t>
            </w:r>
          </w:p>
        </w:tc>
      </w:tr>
      <w:tr w14:paraId="5EB9CB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890CCF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61300C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журнала учета посещаемости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212D51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8505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310A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669B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6FF1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9756E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1EDF3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091FB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B64D6C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0:10:00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68F9E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134,39</w:t>
            </w:r>
          </w:p>
        </w:tc>
      </w:tr>
      <w:tr w14:paraId="2A6EC1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8CBE4F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11BB6B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Написание творческих отчетов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F3E56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944C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59619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01D1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BF6D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DE2A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D09F61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23183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9D0D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42855C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8,71</w:t>
            </w:r>
          </w:p>
        </w:tc>
      </w:tr>
      <w:tr w14:paraId="6F1ACE0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61281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F08AF17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Развитие творческих способностей участников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31E7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участник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8884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5435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861D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352F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5D0E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8F1E4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2EAA1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E5360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FB6B3C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127,66</w:t>
            </w:r>
          </w:p>
        </w:tc>
      </w:tr>
    </w:tbl>
    <w:p w14:paraId="1949370D">
      <w:pPr>
        <w:contextualSpacing/>
      </w:pPr>
    </w:p>
    <w:p w14:paraId="28D1B295">
      <w:pPr>
        <w:contextualSpacing/>
        <w:sectPr>
          <w:headerReference r:id="rId69" w:type="first"/>
          <w:footerReference r:id="rId72" w:type="first"/>
          <w:headerReference r:id="rId67" w:type="default"/>
          <w:footerReference r:id="rId70" w:type="default"/>
          <w:headerReference r:id="rId68" w:type="even"/>
          <w:footerReference r:id="rId71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0FBCD533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4" w:name="_Toc225941759"/>
      <w:r>
        <w:rPr>
          <w:rFonts w:cs="Times New Roman"/>
          <w:b/>
        </w:rPr>
        <w:t>1-11. Руководитель ВИА 2 категории</w:t>
      </w:r>
      <w:bookmarkEnd w:id="24"/>
    </w:p>
    <w:p w14:paraId="195B5E38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613A4DC7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14C6B76B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16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397F13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26773B7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7313BE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46D376B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69E0A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5B1B92A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4BD5EE4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922086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9AA557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281422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7FD214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4F298C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59DAF68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4030B81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54356F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773CD4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097855F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6FE4602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749C5C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57D1A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0F73CA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7DDF58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786,83</w:t>
            </w:r>
          </w:p>
        </w:tc>
        <w:tc>
          <w:tcPr>
            <w:tcW w:w="966" w:type="pct"/>
            <w:vMerge w:val="continue"/>
            <w:vAlign w:val="center"/>
          </w:tcPr>
          <w:p w14:paraId="292144B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C55DFF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0EE92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B8107E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018A79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1CE15B8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C818C4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9EAC08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3B7BC50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641E97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1883</w:t>
            </w:r>
          </w:p>
        </w:tc>
        <w:tc>
          <w:tcPr>
            <w:tcW w:w="966" w:type="pct"/>
            <w:vMerge w:val="continue"/>
            <w:vAlign w:val="center"/>
          </w:tcPr>
          <w:p w14:paraId="79A6713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15235E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E9AEB3">
      <w:pPr>
        <w:contextualSpacing/>
      </w:pPr>
    </w:p>
    <w:p w14:paraId="18DFE74A">
      <w:pPr>
        <w:contextualSpacing/>
        <w:rPr>
          <w:highlight w:val="yellow"/>
        </w:rPr>
        <w:sectPr>
          <w:headerReference r:id="rId75" w:type="first"/>
          <w:footerReference r:id="rId78" w:type="first"/>
          <w:headerReference r:id="rId73" w:type="default"/>
          <w:footerReference r:id="rId76" w:type="default"/>
          <w:headerReference r:id="rId74" w:type="even"/>
          <w:footerReference r:id="rId7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60B8C8B0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17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ВИА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883"/>
        <w:gridCol w:w="1398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5B6449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400" w:hRule="exact"/>
        </w:trPr>
        <w:tc>
          <w:tcPr>
            <w:tcW w:w="5382" w:type="dxa"/>
            <w:gridSpan w:val="2"/>
            <w:shd w:val="clear" w:color="auto" w:fill="auto"/>
            <w:vAlign w:val="center"/>
          </w:tcPr>
          <w:p w14:paraId="1FD3811A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171" w:type="dxa"/>
            <w:gridSpan w:val="10"/>
            <w:shd w:val="clear" w:color="auto" w:fill="auto"/>
            <w:vAlign w:val="center"/>
          </w:tcPr>
          <w:p w14:paraId="302D7813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2055A45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31634EE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883" w:type="dxa"/>
            <w:vMerge w:val="restart"/>
            <w:shd w:val="clear" w:color="auto" w:fill="auto"/>
            <w:vAlign w:val="center"/>
          </w:tcPr>
          <w:p w14:paraId="49D679E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98" w:type="dxa"/>
            <w:vMerge w:val="restart"/>
            <w:shd w:val="clear" w:color="auto" w:fill="auto"/>
            <w:vAlign w:val="center"/>
          </w:tcPr>
          <w:p w14:paraId="440FCD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6710D35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0B890F5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41F63A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633F34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73B1262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0ACAC7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95D21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108F7C9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883" w:type="dxa"/>
            <w:vMerge w:val="continue"/>
            <w:shd w:val="clear" w:color="auto" w:fill="auto"/>
            <w:vAlign w:val="center"/>
          </w:tcPr>
          <w:p w14:paraId="6BAABF6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98" w:type="dxa"/>
            <w:vMerge w:val="continue"/>
            <w:shd w:val="clear" w:color="auto" w:fill="auto"/>
            <w:vAlign w:val="center"/>
          </w:tcPr>
          <w:p w14:paraId="107D045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71C73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98C51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71DE64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117CD1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922E38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A7EE65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115877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09FEBEF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0CF1F5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2D7C5DC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44D03C0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039C5A4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040E97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8EAC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645DE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73B0B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4EA2E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CD97D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C471E6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F65FC3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68A40B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0E1B22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500841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172787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627E31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E4A1C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346B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00E09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5A82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008DB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49DC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EA99D0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BFB45F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1B7851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878DEC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786,83</w:t>
            </w:r>
          </w:p>
        </w:tc>
      </w:tr>
      <w:tr w14:paraId="1E77CB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7C3ED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628CC2A4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концепции коллектива, репертуара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D140A5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DD49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50FFF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7757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58540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9B91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92859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C04F4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51EE4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D3111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13,06</w:t>
            </w:r>
          </w:p>
        </w:tc>
      </w:tr>
      <w:tr w14:paraId="7C03FC2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4CA0CA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0654A11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Аранжировка и подготовка концертных номеров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7B3AB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номер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C402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90D42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2754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D705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F3E2F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45634A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A2FDE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967DAE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045420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52,23</w:t>
            </w:r>
          </w:p>
        </w:tc>
      </w:tr>
      <w:tr w14:paraId="6AC296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FEC97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727D9238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репетиций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65F64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репетиция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9CB3F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B1DD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8D78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6650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1ED43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BC13F1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F9D42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043B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0759AD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403,16</w:t>
            </w:r>
          </w:p>
        </w:tc>
      </w:tr>
      <w:tr w14:paraId="38F31D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4611CFE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3461B7D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Планирование выступлений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3D7AF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планирование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753C1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8DF4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F7FEA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F13F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13B0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C5C42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A7DEF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C48AC9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B12527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9,79</w:t>
            </w:r>
          </w:p>
        </w:tc>
      </w:tr>
      <w:tr w14:paraId="72D1F57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1CF5C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6B26C55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Участие в конкурсах и фестивалях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96D50E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C688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6DF4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397B9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47E01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6BE8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FC85D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4B313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FFF7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AC1407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17,41</w:t>
            </w:r>
          </w:p>
        </w:tc>
      </w:tr>
      <w:tr w14:paraId="1D2812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7BC365F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122CBA4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Обучение участников ансамбля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8F343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занятие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70B2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6AA96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F1E6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146B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6541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38499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112E2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C8775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3AFDF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201,58</w:t>
            </w:r>
          </w:p>
        </w:tc>
      </w:tr>
      <w:tr w14:paraId="0425D0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55BCB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4D93A91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сохранности музыкальных инструментов и оборудования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4CA6F7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23AE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0D5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58FF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5847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CB83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47AAE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18BCA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E2645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A30FB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89,59</w:t>
            </w:r>
          </w:p>
        </w:tc>
      </w:tr>
    </w:tbl>
    <w:p w14:paraId="2BF7FABB">
      <w:pPr>
        <w:contextualSpacing/>
      </w:pPr>
    </w:p>
    <w:p w14:paraId="635A95E6">
      <w:pPr>
        <w:contextualSpacing/>
        <w:sectPr>
          <w:headerReference r:id="rId81" w:type="first"/>
          <w:footerReference r:id="rId84" w:type="first"/>
          <w:headerReference r:id="rId79" w:type="default"/>
          <w:footerReference r:id="rId82" w:type="default"/>
          <w:headerReference r:id="rId80" w:type="even"/>
          <w:footerReference r:id="rId83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25357AB6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5" w:name="_Toc225941760"/>
      <w:r>
        <w:rPr>
          <w:rFonts w:cs="Times New Roman"/>
          <w:b/>
        </w:rPr>
        <w:t>1-12. Руководитель хореографической студии 2 категории</w:t>
      </w:r>
      <w:bookmarkEnd w:id="25"/>
    </w:p>
    <w:p w14:paraId="1EEA4DCA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1DB6EEDD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0DF65BC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18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28E4F9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3F2B52F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7C1B4CC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3E5DA08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298716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7344406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1C684D6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86EE82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1CCD15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4283AC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E7BB7D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B47A68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76CCDF4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2C9DF31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18A9DA1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08F8A5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DBB538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067FF15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559FF7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74469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47213D6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13DCBC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1589,02</w:t>
            </w:r>
          </w:p>
        </w:tc>
        <w:tc>
          <w:tcPr>
            <w:tcW w:w="966" w:type="pct"/>
            <w:vMerge w:val="continue"/>
            <w:vAlign w:val="center"/>
          </w:tcPr>
          <w:p w14:paraId="1AC0251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85C480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EAE00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46847A8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35D85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15CFC9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F691DE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07D9A7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544FCB04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42C484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01DC730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1359AB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D9C210A">
      <w:pPr>
        <w:contextualSpacing/>
      </w:pPr>
    </w:p>
    <w:p w14:paraId="19AC6AD6">
      <w:pPr>
        <w:contextualSpacing/>
        <w:rPr>
          <w:highlight w:val="yellow"/>
        </w:rPr>
        <w:sectPr>
          <w:headerReference r:id="rId87" w:type="first"/>
          <w:footerReference r:id="rId90" w:type="first"/>
          <w:headerReference r:id="rId85" w:type="default"/>
          <w:footerReference r:id="rId88" w:type="default"/>
          <w:headerReference r:id="rId86" w:type="even"/>
          <w:footerReference r:id="rId89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068B5682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19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руководителя хореографической студии 2 категории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16AF85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76AB019D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7EF4F6DD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7DAED6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66A929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02A3345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4A1AAE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49BC2B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52F0903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71DA02E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53AEE94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0AE9C3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7837546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1F274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3765051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39820A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4CDC3F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86EC8C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D185FF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B25737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6CCABE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4EB6B9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68BACA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176AE42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7AC0489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3DADDC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20EC81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5D6EE8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2CABF8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721891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94E6F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C5CC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3025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BEBA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5C28A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F90775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43F3B4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D27B4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DD0DE4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2822EB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2C3FEC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B6D7B8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2289CD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15EA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4B24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F865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5D8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11A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024B8D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BD4100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76F8E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C3714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1589,02</w:t>
            </w:r>
          </w:p>
        </w:tc>
      </w:tr>
      <w:tr w14:paraId="68554F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EB175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8FE2D7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концепции студии, репертуара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A2256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515F3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BF349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50B2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E004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154E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7665E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3CDD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1331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25A96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13,06</w:t>
            </w:r>
          </w:p>
        </w:tc>
      </w:tr>
      <w:tr w14:paraId="1D8905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2BE1BE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E6118C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Постановка групповых и сольных танцевальных номеров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E00A2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номер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7431C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A67C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F1F9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0FE4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B661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3BAB0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C1F42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65982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2E9C72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58,76</w:t>
            </w:r>
          </w:p>
        </w:tc>
      </w:tr>
      <w:tr w14:paraId="3D77B5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2C94535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14DF53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Подбор музыки и костюмов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6C60D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постановка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07DB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75D6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B09E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762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3841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B3C0D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9E53D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64E7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C15054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39,17</w:t>
            </w:r>
          </w:p>
        </w:tc>
      </w:tr>
      <w:tr w14:paraId="0020DA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48576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F1A131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Проведение регулярных репетиций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65C371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репетиция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BB763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B28FD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451AF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28A3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17B4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D7D7F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2A20C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DD017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323D14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1209,49</w:t>
            </w:r>
          </w:p>
        </w:tc>
      </w:tr>
      <w:tr w14:paraId="0FC86C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0773D9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25AAC8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журнала учета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6B989E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4A6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6755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564A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690F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76D41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4B31B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6225B8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741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1E29A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0:07:00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330BC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94,07</w:t>
            </w:r>
          </w:p>
        </w:tc>
      </w:tr>
      <w:tr w14:paraId="64325C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17069E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4004F9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графиков выступлений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AFB450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составление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93F54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35BF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0F8D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C2DAD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5225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F70A1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EEACC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0B3CC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CBFC69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9,79</w:t>
            </w:r>
          </w:p>
        </w:tc>
      </w:tr>
      <w:tr w14:paraId="59B6806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7B045C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14F8CD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массовых мероприятий и отчетных концертов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3DC1F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020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FA3C8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F115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C0B5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09DC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5523D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F005E0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C2405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CE509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52,23</w:t>
            </w:r>
          </w:p>
        </w:tc>
      </w:tr>
      <w:tr w14:paraId="22AD1D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4969A5D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50C3DE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Участие в конкурсах (подготовка, выезд)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1B009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750E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C9C9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5175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12D0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D5D3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40CCE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A485B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4EDF4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7C744F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17,41</w:t>
            </w:r>
          </w:p>
        </w:tc>
      </w:tr>
      <w:tr w14:paraId="15E46DA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664EE8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C2D7FF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сметы расходов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89389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смета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01E7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0B980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D323B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0F37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DF25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6B06D4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5C71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77D3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200DB2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5,44</w:t>
            </w:r>
          </w:p>
        </w:tc>
      </w:tr>
      <w:tr w14:paraId="12268C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774FEE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0769847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дисциплины участников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0BCC9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8D77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1FC9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94AD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D88E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D658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71AE1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D5A5F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1424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2C0310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89,59</w:t>
            </w:r>
          </w:p>
        </w:tc>
      </w:tr>
    </w:tbl>
    <w:p w14:paraId="2A8266A2">
      <w:pPr>
        <w:contextualSpacing/>
      </w:pPr>
    </w:p>
    <w:p w14:paraId="67A83189">
      <w:pPr>
        <w:contextualSpacing/>
        <w:sectPr>
          <w:headerReference r:id="rId93" w:type="first"/>
          <w:footerReference r:id="rId96" w:type="first"/>
          <w:headerReference r:id="rId91" w:type="default"/>
          <w:footerReference r:id="rId94" w:type="default"/>
          <w:headerReference r:id="rId92" w:type="even"/>
          <w:footerReference r:id="rId9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3A81490F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6" w:name="_Toc225941761"/>
      <w:r>
        <w:rPr>
          <w:rFonts w:cs="Times New Roman"/>
          <w:b/>
        </w:rPr>
        <w:t>1-13. Заведующая методическим отделом</w:t>
      </w:r>
      <w:bookmarkEnd w:id="26"/>
    </w:p>
    <w:p w14:paraId="2044A808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04EF0637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60CE0E2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20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3D41B9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5C019B0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4A613F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3259E20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8E2A6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1D88A0F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1D92C6F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22E8D3C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910E9B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4A464D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A2CF06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90F9E2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0731EB0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2111FDE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37915B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61DC52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F20451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5406CBA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3C0D3F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66377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E6EB3C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7F4BBE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1532,51</w:t>
            </w:r>
          </w:p>
        </w:tc>
        <w:tc>
          <w:tcPr>
            <w:tcW w:w="966" w:type="pct"/>
            <w:vMerge w:val="continue"/>
            <w:vAlign w:val="center"/>
          </w:tcPr>
          <w:p w14:paraId="62DA67F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FD4162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1F3151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0F955A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857229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61D69C3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13323D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D4955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057C3A32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9D14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3CF5C2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B32F76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15477E1">
      <w:pPr>
        <w:contextualSpacing/>
      </w:pPr>
    </w:p>
    <w:p w14:paraId="5087F437">
      <w:pPr>
        <w:contextualSpacing/>
        <w:rPr>
          <w:highlight w:val="yellow"/>
        </w:rPr>
        <w:sectPr>
          <w:headerReference r:id="rId99" w:type="first"/>
          <w:footerReference r:id="rId102" w:type="first"/>
          <w:headerReference r:id="rId97" w:type="default"/>
          <w:footerReference r:id="rId100" w:type="default"/>
          <w:headerReference r:id="rId98" w:type="even"/>
          <w:footerReference r:id="rId10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0AB0B707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21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заведующего методическим отделом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2DD1561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343FB555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4F453A10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1EBA68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52DFDDB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71495B8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2649C7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7839A7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56E25E9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45533F9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25BB45F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686EE7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1C77105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1F5BE4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703FCFC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5B13BB0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1EFB919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40D9D6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95C7E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C60F3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E7840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653FDB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F3902F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39337B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07035E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275FC0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FE6DAC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234E434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C78EBD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5FB7AA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9D4EA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0464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F4B5F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6541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5FF5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222149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07C7FC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33DF0F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523C7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39CF86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662EE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C53AE6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155C5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9558A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77BC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769C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50BA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15DD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3A18C4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331E8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CAE396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2DCC07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1532,51</w:t>
            </w:r>
          </w:p>
        </w:tc>
      </w:tr>
      <w:tr w14:paraId="32AA7B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961A8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2994B9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Анализ состояния культурного обслуживания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DF661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анализ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FA32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683D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0321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1FCC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FDB6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F5663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0410A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2EFB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73DB2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170,22</w:t>
            </w:r>
          </w:p>
        </w:tc>
      </w:tr>
      <w:tr w14:paraId="08D19A8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15650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74C6D4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предложений по улучшению деятельности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A0A44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F08D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77EB8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9397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3F97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2673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6298F2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3649D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EC16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D36C2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19,59</w:t>
            </w:r>
          </w:p>
        </w:tc>
      </w:tr>
      <w:tr w14:paraId="2A054F6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C20D1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21AB35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текущих и перспективных планов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56025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8949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D1B6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5BF4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B657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3573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E9216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57E4F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9BC1C3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0925CF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17,41</w:t>
            </w:r>
          </w:p>
        </w:tc>
      </w:tr>
      <w:tr w14:paraId="688918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8C46DA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2AE5DF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рабочих планов, сценариев, авторских материалов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6582B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80BB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ACAB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4A63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D9F4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813D7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C203E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BFC0C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6ABB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3:10:00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CB9A20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851,12</w:t>
            </w:r>
          </w:p>
        </w:tc>
      </w:tr>
      <w:tr w14:paraId="6B5C58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E7103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0A4574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семинаров, консультаций, мастер-классов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BB536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F11D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FE56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3F23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3908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0228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2EA04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17%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6C58A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6D8B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C92EB5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255,33</w:t>
            </w:r>
          </w:p>
        </w:tc>
      </w:tr>
      <w:tr w14:paraId="5996FC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0B661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FC40EEC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Участие в аттестации сотрудников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F7D77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аттестация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6829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099C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C4CD6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090D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658D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3EE528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84AB3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D44F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009F8B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2,72</w:t>
            </w:r>
          </w:p>
        </w:tc>
      </w:tr>
      <w:tr w14:paraId="567033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0630A3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28C59F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отчетов, методических рекомендаций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D634A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16D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336E0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1054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DB77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C4D7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E98BA4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43017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00A4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A6D61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39,17</w:t>
            </w:r>
          </w:p>
        </w:tc>
      </w:tr>
      <w:tr w14:paraId="581C51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97C6A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5057F6F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Подготовка информационных писем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EF678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письмо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8522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7BBE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54BF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47691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9656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28F44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D35C34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290C5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6EDB3E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42,55</w:t>
            </w:r>
          </w:p>
        </w:tc>
      </w:tr>
      <w:tr w14:paraId="3F34F3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167FEB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DA49DF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Дача обязательных указаний подчиненным работникам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F4C9F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планерка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82DB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3D2D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0F3B3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5F8B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6D90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746D9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40E49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27EA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D67B91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134,39</w:t>
            </w:r>
          </w:p>
        </w:tc>
      </w:tr>
    </w:tbl>
    <w:p w14:paraId="386A413D">
      <w:pPr>
        <w:contextualSpacing/>
      </w:pPr>
    </w:p>
    <w:p w14:paraId="5F5595C1">
      <w:pPr>
        <w:contextualSpacing/>
        <w:sectPr>
          <w:headerReference r:id="rId105" w:type="first"/>
          <w:footerReference r:id="rId108" w:type="first"/>
          <w:headerReference r:id="rId103" w:type="default"/>
          <w:footerReference r:id="rId106" w:type="default"/>
          <w:headerReference r:id="rId104" w:type="even"/>
          <w:footerReference r:id="rId107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715EE9B9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7" w:name="_Toc225941762"/>
      <w:r>
        <w:rPr>
          <w:rFonts w:cs="Times New Roman"/>
          <w:b/>
        </w:rPr>
        <w:t>1-14. Светооператор</w:t>
      </w:r>
      <w:bookmarkEnd w:id="27"/>
    </w:p>
    <w:p w14:paraId="6427C6CB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65023AB4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2192E6E1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22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022EB2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1BB0174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D7930C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3D51B23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713B9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5495409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7CDADE6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7393238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EC7EE7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2AC82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AB96F42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6EE031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03F9EB4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25C35BF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35346A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F1A2BC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A0F2E9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637C206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BF370A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AF3F7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6F477B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BA1F36F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1614,81</w:t>
            </w:r>
          </w:p>
        </w:tc>
        <w:tc>
          <w:tcPr>
            <w:tcW w:w="966" w:type="pct"/>
            <w:vMerge w:val="continue"/>
            <w:vAlign w:val="center"/>
          </w:tcPr>
          <w:p w14:paraId="6F04D37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73297B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7E767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C58279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CF4F06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1BB8747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E59D90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11B860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736AA1C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CCCAFD2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3382006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1D56459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96D870D">
      <w:pPr>
        <w:contextualSpacing/>
      </w:pPr>
    </w:p>
    <w:p w14:paraId="29E2DFF5">
      <w:pPr>
        <w:contextualSpacing/>
        <w:rPr>
          <w:highlight w:val="yellow"/>
        </w:rPr>
        <w:sectPr>
          <w:headerReference r:id="rId111" w:type="first"/>
          <w:footerReference r:id="rId114" w:type="first"/>
          <w:headerReference r:id="rId109" w:type="default"/>
          <w:footerReference r:id="rId112" w:type="default"/>
          <w:headerReference r:id="rId110" w:type="even"/>
          <w:footerReference r:id="rId113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7FB6727F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23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светооператора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4ADDF5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6DDB38FD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4319ABBB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73DD73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403092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227EF5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7B92ED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27EF730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281BE2C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50D7B7F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7EB990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7D272B2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2FE80A3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67A33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11B5BD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043BF55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0B3EE41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6C2158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EC0086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80FFC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849A4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C3613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19B26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683346D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1230C5D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7421F9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166442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291593B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BD1408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65A6565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4AF76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024CA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42ECB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0311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E784C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9DD050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F16D5B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1227E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591688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4A164AA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1F5D2C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4738B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6FC88F5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31084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18554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B6C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BA14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727B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52C5C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1EBF2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B94A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6788F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1614,81</w:t>
            </w:r>
          </w:p>
        </w:tc>
      </w:tr>
      <w:tr w14:paraId="243571F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43AFF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6575E6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Разработка световых решений для спектаклей и концертов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0CD76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разработка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4BBC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7A0A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FF15A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EE73F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E2E1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5EA57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A349E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FAF12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2:15:00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A54044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127,66</w:t>
            </w:r>
          </w:p>
        </w:tc>
      </w:tr>
      <w:tr w14:paraId="1B01B6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162A7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0D36DC7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Воплощение световых решений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A272F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46E1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3452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5609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BD16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27171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AAC9B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AC429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8056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0814A0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255,33</w:t>
            </w:r>
          </w:p>
        </w:tc>
      </w:tr>
      <w:tr w14:paraId="606B85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2BC7E7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F1933BC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Работа со световыми пультами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4E275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C0F2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1A7F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8914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F598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E65C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F72D5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37918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7BAA3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E2DDC5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510,66</w:t>
            </w:r>
          </w:p>
        </w:tc>
      </w:tr>
      <w:tr w14:paraId="62164E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17E580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5A747C05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Монтаж световой аппаратуры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1C6B4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монтаж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18555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8E077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C1A1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56A40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DE6C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6EF25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F793F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99414B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0ECA8D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255,33</w:t>
            </w:r>
          </w:p>
        </w:tc>
      </w:tr>
      <w:tr w14:paraId="47A8C1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0CDE6F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C5B0694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Настройка (направка) световой аппаратуры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B184CA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настройка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42A5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C678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18DE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0C8CE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85E8C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F3F43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919DE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0730CD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8C063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127,66</w:t>
            </w:r>
          </w:p>
        </w:tc>
      </w:tr>
      <w:tr w14:paraId="2684D85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3008F9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35D5420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Демонтаж световой аппаратуры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E714A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демонтаж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5D3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004E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D59B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B4D6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9EAF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4BB08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636CF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C8A0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EB37B0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127,66</w:t>
            </w:r>
          </w:p>
        </w:tc>
      </w:tr>
      <w:tr w14:paraId="2559CD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516BB4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C06F594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Текущий ремонт, чистка и замена неисправных приборов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220800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5A2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27A7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1588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BDFF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F023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89168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6066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650F5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ADFC37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42,55</w:t>
            </w:r>
          </w:p>
        </w:tc>
      </w:tr>
      <w:tr w14:paraId="266F90A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013CB0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03F43A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Запись световых партитур на компьютерных пультах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661241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запись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657C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56F71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5315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6E083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3E8E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0DFF3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A8158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3854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F038E1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78,35</w:t>
            </w:r>
          </w:p>
        </w:tc>
      </w:tr>
      <w:tr w14:paraId="76E125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7" w:hRule="atLeast"/>
        </w:trPr>
        <w:tc>
          <w:tcPr>
            <w:tcW w:w="499" w:type="dxa"/>
            <w:shd w:val="clear" w:color="auto" w:fill="auto"/>
            <w:vAlign w:val="center"/>
          </w:tcPr>
          <w:p w14:paraId="210C3C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6D840198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Проверка оборудования перед мероприятиями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7C3E0E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проверка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C39A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0C839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2006A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ABF8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5FA94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8EF11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67C07E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4898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F053C2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89,59</w:t>
            </w:r>
          </w:p>
        </w:tc>
      </w:tr>
    </w:tbl>
    <w:p w14:paraId="155370B2">
      <w:pPr>
        <w:contextualSpacing/>
      </w:pPr>
    </w:p>
    <w:p w14:paraId="3D170833">
      <w:pPr>
        <w:contextualSpacing/>
        <w:sectPr>
          <w:headerReference r:id="rId117" w:type="first"/>
          <w:footerReference r:id="rId120" w:type="first"/>
          <w:headerReference r:id="rId115" w:type="default"/>
          <w:footerReference r:id="rId118" w:type="default"/>
          <w:headerReference r:id="rId116" w:type="even"/>
          <w:footerReference r:id="rId119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37A25476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28" w:name="_Toc225941763"/>
      <w:r>
        <w:rPr>
          <w:rFonts w:cs="Times New Roman"/>
          <w:b/>
        </w:rPr>
        <w:t>1-15. Звукооператор</w:t>
      </w:r>
      <w:bookmarkEnd w:id="28"/>
    </w:p>
    <w:p w14:paraId="65E4275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Расчет нормативной численности сотрудника звукооператора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</w:p>
    <w:p w14:paraId="7CC611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tbl>
      <w:tblPr>
        <w:tblStyle w:val="6"/>
        <w:tblW w:w="5000" w:type="pct"/>
        <w:tblInd w:w="0" w:type="dxa"/>
        <w:tblBorders>
          <w:top w:val="single" w:color="DADADA" w:sz="6" w:space="0"/>
          <w:left w:val="single" w:color="DADADA" w:sz="6" w:space="0"/>
          <w:bottom w:val="single" w:color="DADADA" w:sz="6" w:space="0"/>
          <w:right w:val="single" w:color="DADADA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74"/>
        <w:gridCol w:w="739"/>
        <w:gridCol w:w="750"/>
        <w:gridCol w:w="749"/>
        <w:gridCol w:w="750"/>
        <w:gridCol w:w="825"/>
        <w:gridCol w:w="2507"/>
      </w:tblGrid>
      <w:tr w14:paraId="380B9ADE">
        <w:tblPrEx>
          <w:tblBorders>
            <w:top w:val="single" w:color="DADADA" w:sz="6" w:space="0"/>
            <w:left w:val="single" w:color="DADADA" w:sz="6" w:space="0"/>
            <w:bottom w:val="single" w:color="DADADA" w:sz="6" w:space="0"/>
            <w:right w:val="single" w:color="DADADA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8C786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 и профессий</w:t>
            </w:r>
          </w:p>
        </w:tc>
        <w:tc>
          <w:tcPr>
            <w:tcW w:w="0" w:type="auto"/>
            <w:gridSpan w:val="6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F4F29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Количество залов, классов, репетиционных помещений, сценических площадок</w:t>
            </w:r>
          </w:p>
        </w:tc>
      </w:tr>
      <w:tr w14:paraId="2F02E89B">
        <w:tblPrEx>
          <w:tblBorders>
            <w:top w:val="single" w:color="DADADA" w:sz="6" w:space="0"/>
            <w:left w:val="single" w:color="DADADA" w:sz="6" w:space="0"/>
            <w:bottom w:val="single" w:color="DADADA" w:sz="6" w:space="0"/>
            <w:right w:val="single" w:color="DADADA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</w:tcPr>
          <w:p w14:paraId="304114D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C9159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до 2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4DC5A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3 - 4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A561C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5 - 6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A5DB4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7 - 8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DAED0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9 - 10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C4913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11 и выше</w:t>
            </w:r>
          </w:p>
        </w:tc>
      </w:tr>
      <w:tr w14:paraId="5C9B640B">
        <w:tblPrEx>
          <w:tblBorders>
            <w:top w:val="single" w:color="DADADA" w:sz="6" w:space="0"/>
            <w:left w:val="single" w:color="DADADA" w:sz="6" w:space="0"/>
            <w:bottom w:val="single" w:color="DADADA" w:sz="6" w:space="0"/>
            <w:right w:val="single" w:color="DADADA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A25A0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657318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FD5FC5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4FF2B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20254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4244B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5233D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</w:tr>
      <w:tr w14:paraId="3EE2675B">
        <w:tblPrEx>
          <w:tblBorders>
            <w:top w:val="single" w:color="DADADA" w:sz="6" w:space="0"/>
            <w:left w:val="single" w:color="DADADA" w:sz="6" w:space="0"/>
            <w:bottom w:val="single" w:color="DADADA" w:sz="6" w:space="0"/>
            <w:right w:val="single" w:color="DADADA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59E8E4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Звукооператор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484613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B5192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397C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31C11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C9AAD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AB838C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2,5 + (0,5 - на каждые 3 зала)</w:t>
            </w:r>
          </w:p>
        </w:tc>
      </w:tr>
    </w:tbl>
    <w:p w14:paraId="0EA3E235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4029BE0E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количестве залов, классов, репетиционных помещений, сценических площадок  рекомендуется принять к учету 2,00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 xml:space="preserve">звукооператора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156CFFBF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headerReference r:id="rId123" w:type="first"/>
          <w:footerReference r:id="rId126" w:type="first"/>
          <w:headerReference r:id="rId121" w:type="default"/>
          <w:footerReference r:id="rId124" w:type="default"/>
          <w:headerReference r:id="rId122" w:type="even"/>
          <w:footerReference r:id="rId125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392895F3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29" w:name="_Toc225941764"/>
      <w:r>
        <w:rPr>
          <w:rFonts w:cs="Times New Roman"/>
          <w:b/>
          <w:color w:val="000000"/>
        </w:rPr>
        <w:t>1-16. Зам. директора по хозяйственной части</w:t>
      </w:r>
      <w:bookmarkEnd w:id="29"/>
    </w:p>
    <w:p w14:paraId="1E667912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5C3F613C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06820F6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24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24B9D8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46954BF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688F238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6520C9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21006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08C4787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744DF15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D30E32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787713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6CA8BB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BE1D7E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225062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7169A70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7D3AE0AF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67A42B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35DD15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135518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65863841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92911F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F02B1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019E28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C14F65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1551,60</w:t>
            </w:r>
          </w:p>
        </w:tc>
        <w:tc>
          <w:tcPr>
            <w:tcW w:w="966" w:type="pct"/>
            <w:vMerge w:val="continue"/>
            <w:vAlign w:val="center"/>
          </w:tcPr>
          <w:p w14:paraId="6B3B4D81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D194F4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740BD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56DE35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3B7771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205FA7B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10B0BC9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2EBBC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39AA62B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89A3EC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1812</w:t>
            </w:r>
          </w:p>
        </w:tc>
        <w:tc>
          <w:tcPr>
            <w:tcW w:w="966" w:type="pct"/>
            <w:vMerge w:val="continue"/>
            <w:vAlign w:val="center"/>
          </w:tcPr>
          <w:p w14:paraId="3068386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947CF6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8BA4BF2">
      <w:pPr>
        <w:contextualSpacing/>
      </w:pPr>
    </w:p>
    <w:p w14:paraId="4E0069F1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00ED1307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25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зам. директора по хозяйственной части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741"/>
        <w:gridCol w:w="1540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7FBB6A5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240" w:type="dxa"/>
            <w:gridSpan w:val="2"/>
            <w:shd w:val="clear" w:color="auto" w:fill="auto"/>
            <w:vAlign w:val="center"/>
          </w:tcPr>
          <w:p w14:paraId="3B4BB998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313" w:type="dxa"/>
            <w:gridSpan w:val="10"/>
            <w:shd w:val="clear" w:color="auto" w:fill="auto"/>
            <w:vAlign w:val="center"/>
          </w:tcPr>
          <w:p w14:paraId="4818EFFC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C3FA6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53EA821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741" w:type="dxa"/>
            <w:vMerge w:val="restart"/>
            <w:shd w:val="clear" w:color="auto" w:fill="auto"/>
            <w:vAlign w:val="center"/>
          </w:tcPr>
          <w:p w14:paraId="668E60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14:paraId="7F1A44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4227556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7A04CEC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57E5BA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7B8ECCB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7F920F0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30515BE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A3341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70EFDAC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741" w:type="dxa"/>
            <w:vMerge w:val="continue"/>
            <w:shd w:val="clear" w:color="auto" w:fill="auto"/>
            <w:vAlign w:val="center"/>
          </w:tcPr>
          <w:p w14:paraId="3CA99E6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540" w:type="dxa"/>
            <w:vMerge w:val="continue"/>
            <w:shd w:val="clear" w:color="auto" w:fill="auto"/>
            <w:vAlign w:val="center"/>
          </w:tcPr>
          <w:p w14:paraId="522E843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D9452E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E3C747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04C638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D920BC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46DAA8C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D8AED0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65B431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4CED6C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4B7A9F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288EB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5B6019C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0C9C49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787411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D8518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CFA9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E65C6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74BF2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70BA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CE795B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B68156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08FA3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72D60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7E8E7E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49AC953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7CE5A25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090EBE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B599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044F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C18B7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10641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DCBCF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74A3E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642F41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19B04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2FCFD4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1551,60</w:t>
            </w:r>
          </w:p>
        </w:tc>
      </w:tr>
      <w:tr w14:paraId="4E484F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BA8A2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F77251D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и контроль хозяйственной деятельности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8D7B3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работа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1F0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AFA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0C87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ADD2E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81DA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0A01C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9838E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0B8B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0F551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537,55</w:t>
            </w:r>
          </w:p>
        </w:tc>
      </w:tr>
      <w:tr w14:paraId="18956E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4717D6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788BF06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состояния приборов учета (вода, тепло, э/э)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B931A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6C94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8680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F3C8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519DF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24D5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40C78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8630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006F8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66AC1B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42,55</w:t>
            </w:r>
          </w:p>
        </w:tc>
      </w:tr>
      <w:tr w14:paraId="122D23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7C6B8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DA3F72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Сдача сведений о потреблении ресурсов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64CA6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сдача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976E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6D115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4043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5925E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0F392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60F5B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630D75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C265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ECFBA5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19,59</w:t>
            </w:r>
          </w:p>
        </w:tc>
      </w:tr>
      <w:tr w14:paraId="2693E9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8AF3C0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259F8FB9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Закупка, учет, хранение и списание материальных ценностей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5596D3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C0D6D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FEBE9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E1669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299C4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5C24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3F440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C4BBC0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7819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A7070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141,85</w:t>
            </w:r>
          </w:p>
        </w:tc>
      </w:tr>
      <w:tr w14:paraId="0D9A12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3829E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1518359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Контроль исправности помещений, систем, проведение ремонтов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CCD3B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контроль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710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BED2E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AD10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5B13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FED4F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E3E04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C42F97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69E1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904F0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85,11</w:t>
            </w:r>
          </w:p>
        </w:tc>
      </w:tr>
      <w:tr w14:paraId="786365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6ABBF1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71F4A5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Обеспечение пожарной безопасности, охраны труда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6730DE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проверка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E7F4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AC55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4F96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3C38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5926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D30F5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A58A03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07C4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605D25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85,11</w:t>
            </w:r>
          </w:p>
        </w:tc>
      </w:tr>
      <w:tr w14:paraId="1EEBB81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83F1F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8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8989F6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Организация учений и инструктажей по ТБ и АТЗ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22726E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обучение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0C3D8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A0C3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740C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05B2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8DC5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2DE41E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392E73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5BC76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A2595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10,88</w:t>
            </w:r>
          </w:p>
        </w:tc>
      </w:tr>
      <w:tr w14:paraId="776CE2A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402CE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0AC1BD7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Руководство техническим и обслуживающим персоналом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58F51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работа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2E0E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DEBD5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1306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E790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A5F8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F3AC3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35%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C739B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12EB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2DA9AA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537,55</w:t>
            </w:r>
          </w:p>
        </w:tc>
      </w:tr>
      <w:tr w14:paraId="221683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73FC1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53E321F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Заключение договоров на хозяйственное обслуживание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B9B88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договор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C9D8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8F2BF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9616A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F06E9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CF9A3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65BA6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51979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D6779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1:40:00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5A550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21,76</w:t>
            </w:r>
          </w:p>
        </w:tc>
      </w:tr>
      <w:tr w14:paraId="174D70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4B70B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0D4F0BA8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Участие в инвентаризации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C7EF4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инвентаризация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848B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D6E6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6072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25D9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28E0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82C34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2DA6D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0A4C89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CB0021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17,41</w:t>
            </w:r>
          </w:p>
        </w:tc>
      </w:tr>
      <w:tr w14:paraId="38306E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0E551A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487A7D16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Ведение табельного учета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E1D93C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операция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BB0A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8F3F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931B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8803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0A25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E584F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CE85C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92CA9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168451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32,64</w:t>
            </w:r>
          </w:p>
        </w:tc>
      </w:tr>
      <w:tr w14:paraId="617182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351300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13</w:t>
            </w:r>
          </w:p>
        </w:tc>
        <w:tc>
          <w:tcPr>
            <w:tcW w:w="4741" w:type="dxa"/>
            <w:shd w:val="clear" w:color="auto" w:fill="auto"/>
            <w:vAlign w:val="center"/>
          </w:tcPr>
          <w:p w14:paraId="3512680E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Составление отчетности по хозяйственной части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E2EA1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отчет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FD33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A7E4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0175E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4C1E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5FDAD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75A4F3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E9E52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E1A0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CE969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19,59</w:t>
            </w:r>
          </w:p>
        </w:tc>
      </w:tr>
    </w:tbl>
    <w:p w14:paraId="21FFAA2B">
      <w:pPr>
        <w:contextualSpacing/>
      </w:pPr>
    </w:p>
    <w:p w14:paraId="682FF70E">
      <w:pPr>
        <w:contextualSpacing/>
        <w:sectPr>
          <w:headerReference r:id="rId129" w:type="first"/>
          <w:footerReference r:id="rId132" w:type="first"/>
          <w:headerReference r:id="rId127" w:type="default"/>
          <w:footerReference r:id="rId130" w:type="default"/>
          <w:headerReference r:id="rId128" w:type="even"/>
          <w:footerReference r:id="rId131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1325CBB6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30" w:name="_Toc225941765"/>
      <w:r>
        <w:rPr>
          <w:rFonts w:cs="Times New Roman"/>
          <w:b/>
        </w:rPr>
        <w:t>1-17. Рабочий сцены</w:t>
      </w:r>
      <w:bookmarkEnd w:id="30"/>
    </w:p>
    <w:p w14:paraId="1AE9DAF3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188161BD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368F51BF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26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19B1403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333FEE2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36A0C30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066FAD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3A1F85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3FF9C72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6C5A64C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2D9344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41B7901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7D7D70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64B434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060F17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521CCAB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359A5A0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7AC1D6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05963E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05AB63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030E1EC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FBF58E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F2927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95B761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4CEC3A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740,55</w:t>
            </w:r>
          </w:p>
        </w:tc>
        <w:tc>
          <w:tcPr>
            <w:tcW w:w="966" w:type="pct"/>
            <w:vMerge w:val="continue"/>
            <w:vAlign w:val="center"/>
          </w:tcPr>
          <w:p w14:paraId="4B34890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97A9815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12ED8C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8E6236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FE9D50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189F465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15B342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352EF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3E3D528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193E86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1883</w:t>
            </w:r>
          </w:p>
        </w:tc>
        <w:tc>
          <w:tcPr>
            <w:tcW w:w="966" w:type="pct"/>
            <w:vMerge w:val="continue"/>
            <w:vAlign w:val="center"/>
          </w:tcPr>
          <w:p w14:paraId="3247655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807EE6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C50B24">
      <w:pPr>
        <w:contextualSpacing/>
      </w:pPr>
    </w:p>
    <w:p w14:paraId="45495538">
      <w:pPr>
        <w:contextualSpacing/>
        <w:rPr>
          <w:highlight w:val="yellow"/>
        </w:rPr>
        <w:sectPr>
          <w:headerReference r:id="rId135" w:type="first"/>
          <w:footerReference r:id="rId138" w:type="first"/>
          <w:headerReference r:id="rId133" w:type="default"/>
          <w:footerReference r:id="rId136" w:type="default"/>
          <w:headerReference r:id="rId134" w:type="even"/>
          <w:footerReference r:id="rId13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295729F9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27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рабочего сцены</w:t>
      </w:r>
    </w:p>
    <w:tbl>
      <w:tblPr>
        <w:tblStyle w:val="6"/>
        <w:tblW w:w="14553" w:type="dxa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99"/>
        <w:gridCol w:w="4966"/>
        <w:gridCol w:w="1315"/>
        <w:gridCol w:w="567"/>
        <w:gridCol w:w="567"/>
        <w:gridCol w:w="567"/>
        <w:gridCol w:w="567"/>
        <w:gridCol w:w="567"/>
        <w:gridCol w:w="1264"/>
        <w:gridCol w:w="1344"/>
        <w:gridCol w:w="1060"/>
        <w:gridCol w:w="1270"/>
      </w:tblGrid>
      <w:tr w14:paraId="7AB2B7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465" w:type="dxa"/>
            <w:gridSpan w:val="2"/>
            <w:shd w:val="clear" w:color="auto" w:fill="auto"/>
            <w:vAlign w:val="center"/>
          </w:tcPr>
          <w:p w14:paraId="63C93DF8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088" w:type="dxa"/>
            <w:gridSpan w:val="10"/>
            <w:shd w:val="clear" w:color="auto" w:fill="auto"/>
            <w:vAlign w:val="center"/>
          </w:tcPr>
          <w:p w14:paraId="54667C13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7C0B7E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499" w:type="dxa"/>
            <w:vMerge w:val="restart"/>
            <w:shd w:val="clear" w:color="auto" w:fill="auto"/>
            <w:vAlign w:val="center"/>
          </w:tcPr>
          <w:p w14:paraId="354108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№</w:t>
            </w:r>
          </w:p>
        </w:tc>
        <w:tc>
          <w:tcPr>
            <w:tcW w:w="4966" w:type="dxa"/>
            <w:vMerge w:val="restart"/>
            <w:shd w:val="clear" w:color="auto" w:fill="auto"/>
            <w:vAlign w:val="center"/>
          </w:tcPr>
          <w:p w14:paraId="1AE3EA9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трудовой операции (процесса)</w:t>
            </w: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14:paraId="34AB4B7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Единица измерения (драйвер)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343B68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66216FE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Доля в общем объёме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BCE5F5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Среднегодовой объем работ (количество)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14:paraId="272B3F9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Норма основного времени (расчётное значение) Тож, чч:мм:сс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26E494D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Трудоемкость (годовая), чел.-час. </w:t>
            </w:r>
          </w:p>
          <w:p w14:paraId="4133D1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063956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499" w:type="dxa"/>
            <w:vMerge w:val="continue"/>
            <w:shd w:val="clear" w:color="auto" w:fill="auto"/>
            <w:vAlign w:val="center"/>
          </w:tcPr>
          <w:p w14:paraId="60057DF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966" w:type="dxa"/>
            <w:vMerge w:val="continue"/>
            <w:shd w:val="clear" w:color="auto" w:fill="auto"/>
            <w:vAlign w:val="center"/>
          </w:tcPr>
          <w:p w14:paraId="4DBD5A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15" w:type="dxa"/>
            <w:vMerge w:val="continue"/>
            <w:shd w:val="clear" w:color="auto" w:fill="auto"/>
            <w:vAlign w:val="center"/>
          </w:tcPr>
          <w:p w14:paraId="7452F7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DF0737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C8B0E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DBCDAE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126B48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4E9369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1E080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344" w:type="dxa"/>
            <w:vMerge w:val="continue"/>
            <w:shd w:val="clear" w:color="auto" w:fill="auto"/>
            <w:vAlign w:val="center"/>
          </w:tcPr>
          <w:p w14:paraId="6CA7A3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060" w:type="dxa"/>
            <w:vMerge w:val="continue"/>
            <w:shd w:val="clear" w:color="auto" w:fill="auto"/>
            <w:vAlign w:val="center"/>
          </w:tcPr>
          <w:p w14:paraId="763769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270" w:type="dxa"/>
            <w:vMerge w:val="continue"/>
            <w:shd w:val="clear" w:color="auto" w:fill="auto"/>
            <w:vAlign w:val="center"/>
          </w:tcPr>
          <w:p w14:paraId="46D40F8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729A0C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1767DD4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06A0912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58ECA2D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0C62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2DFBF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28F97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835C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341FC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6BB42B9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9F974C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202F62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6A9FE9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12</w:t>
            </w:r>
          </w:p>
        </w:tc>
      </w:tr>
      <w:tr w14:paraId="3FEDD3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0" w:hRule="atLeast"/>
        </w:trPr>
        <w:tc>
          <w:tcPr>
            <w:tcW w:w="499" w:type="dxa"/>
            <w:shd w:val="clear" w:color="auto" w:fill="auto"/>
            <w:vAlign w:val="center"/>
          </w:tcPr>
          <w:p w14:paraId="1ADD81C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EC7B6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Оперативная работа (Топ)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EAE9AB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712E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F7F1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B3F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CF49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8F5A3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6585776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C43835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511716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939228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740,55</w:t>
            </w:r>
          </w:p>
        </w:tc>
      </w:tr>
      <w:tr w14:paraId="63BE3D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1C892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6AE83A2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Установка декораций, конструкций, мебели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0FFCA0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A4BB1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A939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18FB3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69B0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B6BA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D21EC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97818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F440C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093089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195,87</w:t>
            </w:r>
          </w:p>
        </w:tc>
      </w:tr>
      <w:tr w14:paraId="129434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14523E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322D830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Демонтаж декораций и конструкций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708F9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6293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C4FB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EA4F1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E9A2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01D9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7FEE7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18%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78F900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3A347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1:00:00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9F40C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130,58</w:t>
            </w:r>
          </w:p>
        </w:tc>
      </w:tr>
      <w:tr w14:paraId="1DE2EE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5AAC3A8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C4EFDDB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Работа со сценическими подъемами, штанкетами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1D6D6A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4A6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9963C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94A0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EBBE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03EF8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408F03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5F3AC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2A61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1:30:00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4DF198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195,87</w:t>
            </w:r>
          </w:p>
        </w:tc>
      </w:tr>
      <w:tr w14:paraId="67406C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5DA7B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49C9085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Проверка исправности оборудования перед мероприятиями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0523B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мероприятие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5C4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0FA9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EE44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C1AC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F644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FAE2D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8183D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501AE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C8F0F0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43,53</w:t>
            </w:r>
          </w:p>
        </w:tc>
      </w:tr>
      <w:tr w14:paraId="68C25D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2D9A54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14B33681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Мелкий ремонт сценического имущества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3A3EAF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ремонт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CD9A4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A45D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A3CA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A8B38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FC28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47B208A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40312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D9B5E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0:45:00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F24259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85,11</w:t>
            </w:r>
          </w:p>
        </w:tc>
      </w:tr>
      <w:tr w14:paraId="6D7C8B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499" w:type="dxa"/>
            <w:shd w:val="clear" w:color="auto" w:fill="auto"/>
            <w:vAlign w:val="center"/>
          </w:tcPr>
          <w:p w14:paraId="038073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71CFB37A">
            <w:pPr>
              <w:spacing w:after="0" w:line="240" w:lineRule="auto"/>
              <w:jc w:val="lef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Обеспечение чистоты на сцене и в закулисном пространстве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825549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 1 уборка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C10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86EB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0630E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8EAA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2B991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A9BF9B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12%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CC8BC5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247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BED8E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0:20:00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38EEF3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89,59</w:t>
            </w:r>
          </w:p>
        </w:tc>
      </w:tr>
    </w:tbl>
    <w:p w14:paraId="0FF20D20">
      <w:pPr>
        <w:contextualSpacing/>
      </w:pPr>
    </w:p>
    <w:p w14:paraId="53EE4C08">
      <w:pPr>
        <w:contextualSpacing/>
        <w:sectPr>
          <w:headerReference r:id="rId141" w:type="first"/>
          <w:footerReference r:id="rId144" w:type="first"/>
          <w:headerReference r:id="rId139" w:type="default"/>
          <w:footerReference r:id="rId142" w:type="default"/>
          <w:headerReference r:id="rId140" w:type="even"/>
          <w:footerReference r:id="rId143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77E7ACB7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31" w:name="_Toc225941766"/>
      <w:r>
        <w:rPr>
          <w:rFonts w:cs="Times New Roman"/>
          <w:b/>
        </w:rPr>
        <w:t>1-18. Сторож</w:t>
      </w:r>
      <w:bookmarkEnd w:id="31"/>
    </w:p>
    <w:p w14:paraId="6CD8A3CF">
      <w:pPr>
        <w:widowControl w:val="0"/>
        <w:suppressAutoHyphens/>
        <w:autoSpaceDE w:val="0"/>
        <w:autoSpaceDN w:val="0"/>
        <w:adjustRightInd w:val="0"/>
        <w:spacing w:line="240" w:lineRule="auto"/>
        <w:ind w:firstLine="652"/>
        <w:contextualSpacing/>
        <w:rPr>
          <w:rFonts w:eastAsia="Calibri" w:cs="Times New Roman"/>
        </w:rPr>
      </w:pPr>
      <w:bookmarkStart w:id="32" w:name="_Hlk215137170"/>
      <w:r>
        <w:rPr>
          <w:rFonts w:eastAsia="Calibri" w:cs="Times New Roman"/>
          <w:szCs w:val="28"/>
        </w:rPr>
        <w:t xml:space="preserve">Расчет нормативной численности сотрудника сторожа проводился на основе </w:t>
      </w:r>
      <w:r>
        <w:rPr>
          <w:rFonts w:eastAsia="Calibri" w:cs="Times New Roman"/>
        </w:rPr>
        <w:t>информации о расстановке кадров, режиме сменности и количестве сторожевых постов</w:t>
      </w:r>
    </w:p>
    <w:p w14:paraId="4E113DD3">
      <w:pPr>
        <w:widowControl w:val="0"/>
        <w:suppressAutoHyphens/>
        <w:autoSpaceDE w:val="0"/>
        <w:autoSpaceDN w:val="0"/>
        <w:adjustRightInd w:val="0"/>
        <w:spacing w:line="240" w:lineRule="auto"/>
        <w:ind w:firstLine="652"/>
        <w:contextualSpacing/>
        <w:rPr>
          <w:rFonts w:eastAsia="Calibri" w:cs="Times New Roma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2718"/>
        <w:gridCol w:w="1984"/>
        <w:gridCol w:w="1805"/>
        <w:gridCol w:w="2441"/>
      </w:tblGrid>
      <w:tr w14:paraId="756F6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DAAC9">
            <w:pPr>
              <w:spacing w:line="256" w:lineRule="auto"/>
              <w:rPr>
                <w:rFonts w:eastAsia="Calibri" w:cs="Times New Roman"/>
              </w:rPr>
            </w:pP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A06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 поста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FA9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Режим работы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CAC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сотрудников на посту в одну смену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2A5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Продолжительность смены, час</w:t>
            </w:r>
          </w:p>
        </w:tc>
      </w:tr>
      <w:tr w14:paraId="5570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40D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1D1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Пост 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CA7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2/2 20.00 - 07.00 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 сотрудник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7FC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</w:tbl>
    <w:p w14:paraId="21EFD45E">
      <w:pPr>
        <w:widowControl w:val="0"/>
        <w:suppressAutoHyphens/>
        <w:autoSpaceDE w:val="0"/>
        <w:autoSpaceDN w:val="0"/>
        <w:adjustRightInd w:val="0"/>
        <w:spacing w:line="240" w:lineRule="auto"/>
        <w:ind w:firstLine="652"/>
        <w:contextualSpacing/>
        <w:rPr>
          <w:rFonts w:eastAsia="Calibri" w:cs="Times New Roman"/>
        </w:rPr>
      </w:pPr>
    </w:p>
    <w:p w14:paraId="08B2E0A9">
      <w:pPr>
        <w:spacing w:line="256" w:lineRule="auto"/>
        <w:ind w:firstLine="709"/>
        <w:contextualSpacing/>
        <w:rPr>
          <w:rFonts w:eastAsia="Calibri" w:cs="Times New Roman"/>
          <w:b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Таким образом, рекомендуется принять к учету 2,00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сторожа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  <w:bookmarkEnd w:id="32"/>
    </w:p>
    <w:p w14:paraId="5689EA36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headerReference r:id="rId147" w:type="first"/>
          <w:footerReference r:id="rId150" w:type="first"/>
          <w:headerReference r:id="rId145" w:type="default"/>
          <w:footerReference r:id="rId148" w:type="default"/>
          <w:headerReference r:id="rId146" w:type="even"/>
          <w:footerReference r:id="rId149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69C7A44C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33" w:name="_Toc225941767"/>
      <w:r>
        <w:rPr>
          <w:rFonts w:cs="Times New Roman"/>
          <w:b/>
          <w:color w:val="000000"/>
        </w:rPr>
        <w:t>1-19. Уборщица</w:t>
      </w:r>
      <w:bookmarkEnd w:id="33"/>
    </w:p>
    <w:p w14:paraId="28AC50BC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75A2020D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6335B10B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28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7700BC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1DD5EAC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329DCBA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6A9BD32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3974F03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725B270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2DF449C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0FBF06E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2E777FF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493FBA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6310EE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3159D5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5F42023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025D1D7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44A57FB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CE514D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B5D1D2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6E34189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FA128C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8B9D9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C21057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9DA8CD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1695</w:t>
            </w:r>
          </w:p>
        </w:tc>
        <w:tc>
          <w:tcPr>
            <w:tcW w:w="966" w:type="pct"/>
            <w:vMerge w:val="continue"/>
            <w:vAlign w:val="center"/>
          </w:tcPr>
          <w:p w14:paraId="105A680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754BBE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CBF6A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CE44BC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D3C231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471B886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64D40E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302DF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366E641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402D69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1795</w:t>
            </w:r>
          </w:p>
        </w:tc>
        <w:tc>
          <w:tcPr>
            <w:tcW w:w="966" w:type="pct"/>
            <w:vMerge w:val="continue"/>
            <w:vAlign w:val="center"/>
          </w:tcPr>
          <w:p w14:paraId="3BEF51F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7278AC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4FFB69">
      <w:pPr>
        <w:contextualSpacing/>
      </w:pPr>
    </w:p>
    <w:p w14:paraId="276CB972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11131D23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29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уборщицы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547"/>
        <w:gridCol w:w="2917"/>
        <w:gridCol w:w="1590"/>
        <w:gridCol w:w="497"/>
        <w:gridCol w:w="497"/>
        <w:gridCol w:w="497"/>
        <w:gridCol w:w="497"/>
        <w:gridCol w:w="497"/>
        <w:gridCol w:w="1760"/>
        <w:gridCol w:w="2219"/>
        <w:gridCol w:w="1166"/>
      </w:tblGrid>
      <w:tr w14:paraId="4B9E8D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153DF4FC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4218C731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9D0A9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2547" w:type="dxa"/>
            <w:vMerge w:val="restart"/>
            <w:shd w:val="clear" w:color="auto" w:fill="auto"/>
            <w:vAlign w:val="center"/>
          </w:tcPr>
          <w:p w14:paraId="1C9BB4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2918" w:type="dxa"/>
            <w:vMerge w:val="restart"/>
            <w:shd w:val="clear" w:color="auto" w:fill="auto"/>
            <w:vAlign w:val="center"/>
          </w:tcPr>
          <w:p w14:paraId="1C6EE7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5B3079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6F17E8E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4E15D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5A7E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62A160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29A4D5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2547" w:type="dxa"/>
            <w:vMerge w:val="continue"/>
            <w:shd w:val="clear" w:color="auto" w:fill="auto"/>
            <w:vAlign w:val="center"/>
          </w:tcPr>
          <w:p w14:paraId="350B07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918" w:type="dxa"/>
            <w:vMerge w:val="continue"/>
            <w:shd w:val="clear" w:color="auto" w:fill="auto"/>
            <w:vAlign w:val="center"/>
          </w:tcPr>
          <w:p w14:paraId="032F750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4EA9CF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37D19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13B0C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15731A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9184E3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647CCA6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26D9D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22DAD3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D5B267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041C5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2547" w:type="dxa"/>
            <w:shd w:val="clear" w:color="auto" w:fill="auto"/>
            <w:vAlign w:val="center"/>
          </w:tcPr>
          <w:p w14:paraId="339E50F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5B94A43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CAA5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EEB8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2F391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AE226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6A138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CA4B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71B6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7316F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459000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797279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2547" w:type="dxa"/>
            <w:shd w:val="clear" w:color="auto" w:fill="auto"/>
            <w:vAlign w:val="center"/>
          </w:tcPr>
          <w:p w14:paraId="3637FDB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1D0D1F7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BC9E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C8D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CACD3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2F94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5D93C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FA26A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A9E9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661D8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1695,34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86D5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0,94</w:t>
            </w:r>
          </w:p>
        </w:tc>
      </w:tr>
      <w:tr w14:paraId="18B594D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37BB826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2F86DAC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83B5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DA75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ED48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0BA4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B533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922E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FF5D0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9FED2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661,96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5A638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0,37</w:t>
            </w:r>
          </w:p>
        </w:tc>
      </w:tr>
      <w:tr w14:paraId="3E5B7A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432B3FC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6D3B37C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D859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FE208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2AF9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85FC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460E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97159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252E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2D3E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345,80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67075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0,19</w:t>
            </w:r>
          </w:p>
        </w:tc>
      </w:tr>
      <w:tr w14:paraId="5DF354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0F8A42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462F2E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0FF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7C7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7726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6CC7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3959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205B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6C23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98B8B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276,64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F1FD7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0,15</w:t>
            </w:r>
          </w:p>
        </w:tc>
      </w:tr>
      <w:tr w14:paraId="283FDA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076EAFE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C5E7FC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5856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E9EE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CD9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078F9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1C93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4656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77E8F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312C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120,41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397C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421555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14B988E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2CC68FB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8337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4AD7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FC67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5E607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A83B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0FEC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FE6D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5F1B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36,74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74F1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0,02</w:t>
            </w:r>
          </w:p>
        </w:tc>
      </w:tr>
      <w:tr w14:paraId="3EB12B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692B017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1E367C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01BD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836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2A7B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C877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9133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7EDA4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88DC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BFD8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7,80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A792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2C550C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7C45589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B6397C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Ковровое покрытие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1A2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7C3F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AF827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2DA4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FA06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D9DB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BB82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7D60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FB06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1952EC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214444F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5316CE5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F696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517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7037E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1D2D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59E64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E49C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5EFD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D7F4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20,58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8F58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4965F0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00276EC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3D268B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072D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62243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138C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0E3B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0942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358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745E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4C26F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16,80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F280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2CD99B3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20795FC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6B5C314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C59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18,00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59A7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7AAD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4C47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4E8A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3656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A95F4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A0F5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BA54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57CAFE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2EAF4A2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15BD2D5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Раковина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8019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6A88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CAE8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8F37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4EED2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EDAC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F598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EDCEC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49,40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2284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53FF52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3E6517B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474C0B5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C01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B10B8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4C1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416BC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D056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9483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9185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494E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123,50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1FE6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71EC4F6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2547" w:type="dxa"/>
            <w:shd w:val="clear" w:color="auto" w:fill="auto"/>
            <w:vAlign w:val="center"/>
          </w:tcPr>
          <w:p w14:paraId="0A68C15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6FCD772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Урна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1D40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F48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6A1A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821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ABEA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4A47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986F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83EC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13,87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8E4F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</w:tbl>
    <w:p w14:paraId="25518F93">
      <w:pPr>
        <w:contextualSpacing/>
      </w:pPr>
    </w:p>
    <w:p w14:paraId="44FDB54C">
      <w:pPr>
        <w:contextualSpacing/>
        <w:sectPr>
          <w:headerReference r:id="rId153" w:type="first"/>
          <w:footerReference r:id="rId156" w:type="first"/>
          <w:headerReference r:id="rId151" w:type="default"/>
          <w:footerReference r:id="rId154" w:type="default"/>
          <w:headerReference r:id="rId152" w:type="even"/>
          <w:footerReference r:id="rId15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5420F59B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34" w:name="_Toc225941768"/>
      <w:r>
        <w:rPr>
          <w:rFonts w:cs="Times New Roman"/>
          <w:b/>
        </w:rPr>
        <w:t>1-20. Уборщица</w:t>
      </w:r>
      <w:bookmarkEnd w:id="34"/>
    </w:p>
    <w:p w14:paraId="65682895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67E9D6EF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10E783DE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30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48AE8A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1CBA847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3A7962A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DCAD08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6BA50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6B01916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3634D8E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24726C7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54B6DFF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929B65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4A5CBC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788001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177847E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7C6C133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4AD45A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045ED0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5A2AD7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4CE651A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AD6505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378F0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4FAFB56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2CEB1F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1838</w:t>
            </w:r>
          </w:p>
        </w:tc>
        <w:tc>
          <w:tcPr>
            <w:tcW w:w="966" w:type="pct"/>
            <w:vMerge w:val="continue"/>
            <w:vAlign w:val="center"/>
          </w:tcPr>
          <w:p w14:paraId="6E8F2FF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631117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D0D26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1A013C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523763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5C7AC30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C9862A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048BD6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6C99AF4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EE6F8D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1794,86</w:t>
            </w:r>
          </w:p>
        </w:tc>
        <w:tc>
          <w:tcPr>
            <w:tcW w:w="966" w:type="pct"/>
            <w:vMerge w:val="continue"/>
            <w:vAlign w:val="center"/>
          </w:tcPr>
          <w:p w14:paraId="5DE4F7E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406D0F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3C0D5E2">
      <w:pPr>
        <w:contextualSpacing/>
      </w:pPr>
    </w:p>
    <w:p w14:paraId="17D9F0C8">
      <w:pPr>
        <w:contextualSpacing/>
        <w:rPr>
          <w:highlight w:val="yellow"/>
        </w:rPr>
        <w:sectPr>
          <w:headerReference r:id="rId159" w:type="first"/>
          <w:footerReference r:id="rId162" w:type="first"/>
          <w:headerReference r:id="rId157" w:type="default"/>
          <w:footerReference r:id="rId160" w:type="default"/>
          <w:headerReference r:id="rId158" w:type="even"/>
          <w:footerReference r:id="rId16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1EF6EC8B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31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уборщицы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263"/>
        <w:gridCol w:w="3119"/>
        <w:gridCol w:w="1984"/>
        <w:gridCol w:w="426"/>
        <w:gridCol w:w="425"/>
        <w:gridCol w:w="423"/>
        <w:gridCol w:w="422"/>
        <w:gridCol w:w="431"/>
        <w:gridCol w:w="1559"/>
        <w:gridCol w:w="1984"/>
        <w:gridCol w:w="1524"/>
      </w:tblGrid>
      <w:tr w14:paraId="12122FD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5382" w:type="dxa"/>
            <w:gridSpan w:val="2"/>
            <w:shd w:val="clear" w:color="auto" w:fill="auto"/>
            <w:vAlign w:val="center"/>
          </w:tcPr>
          <w:p w14:paraId="65F11381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9178" w:type="dxa"/>
            <w:gridSpan w:val="9"/>
            <w:shd w:val="clear" w:color="auto" w:fill="auto"/>
            <w:vAlign w:val="center"/>
          </w:tcPr>
          <w:p w14:paraId="119B68DA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5B24EE2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14:paraId="5EC116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30845C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0E095B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2127" w:type="dxa"/>
            <w:gridSpan w:val="5"/>
            <w:shd w:val="clear" w:color="auto" w:fill="auto"/>
            <w:vAlign w:val="center"/>
          </w:tcPr>
          <w:p w14:paraId="7E27BA1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51A88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5EFAA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1524" w:type="dxa"/>
            <w:vMerge w:val="restart"/>
            <w:shd w:val="clear" w:color="auto" w:fill="auto"/>
            <w:vAlign w:val="center"/>
          </w:tcPr>
          <w:p w14:paraId="065C0F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1305C2E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2263" w:type="dxa"/>
            <w:vMerge w:val="continue"/>
            <w:shd w:val="clear" w:color="auto" w:fill="auto"/>
            <w:vAlign w:val="center"/>
          </w:tcPr>
          <w:p w14:paraId="32D1A3F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119" w:type="dxa"/>
            <w:vMerge w:val="continue"/>
            <w:shd w:val="clear" w:color="auto" w:fill="auto"/>
            <w:vAlign w:val="center"/>
          </w:tcPr>
          <w:p w14:paraId="2F8B10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984" w:type="dxa"/>
            <w:vMerge w:val="continue"/>
            <w:shd w:val="clear" w:color="auto" w:fill="auto"/>
            <w:vAlign w:val="center"/>
          </w:tcPr>
          <w:p w14:paraId="0504979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1C38C30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489E42A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14:paraId="7A6FBE1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2BDD0FE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431" w:type="dxa"/>
            <w:shd w:val="clear" w:color="auto" w:fill="auto"/>
            <w:textDirection w:val="btLr"/>
            <w:vAlign w:val="center"/>
          </w:tcPr>
          <w:p w14:paraId="5AB8527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1559" w:type="dxa"/>
            <w:vMerge w:val="continue"/>
            <w:shd w:val="clear" w:color="auto" w:fill="auto"/>
            <w:vAlign w:val="center"/>
          </w:tcPr>
          <w:p w14:paraId="6C40332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984" w:type="dxa"/>
            <w:vMerge w:val="continue"/>
            <w:shd w:val="clear" w:color="auto" w:fill="auto"/>
            <w:vAlign w:val="center"/>
          </w:tcPr>
          <w:p w14:paraId="75F791D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524" w:type="dxa"/>
            <w:vMerge w:val="continue"/>
            <w:shd w:val="clear" w:color="auto" w:fill="auto"/>
            <w:vAlign w:val="center"/>
          </w:tcPr>
          <w:p w14:paraId="35A3FA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93348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2263" w:type="dxa"/>
            <w:shd w:val="clear" w:color="auto" w:fill="auto"/>
            <w:vAlign w:val="center"/>
          </w:tcPr>
          <w:p w14:paraId="5F12250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24527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7C8AE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6E99A6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D657F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BFA393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09719E5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66D5362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8AF38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9AE0DF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455B6B5E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4ED71AE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2263" w:type="dxa"/>
            <w:shd w:val="clear" w:color="auto" w:fill="auto"/>
            <w:vAlign w:val="center"/>
          </w:tcPr>
          <w:p w14:paraId="7F83FC4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57339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7ED0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12F30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025C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4BB2484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118BC78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3A714F1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F329A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691A3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1837,68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0C36F8B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1,02</w:t>
            </w:r>
          </w:p>
        </w:tc>
      </w:tr>
      <w:tr w14:paraId="1CDF38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2D2F12F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1F65BE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316BA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450,00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9FC27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97354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87101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62485D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0D3E35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6A77F8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D4C50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744,71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3798372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0,41</w:t>
            </w:r>
          </w:p>
        </w:tc>
      </w:tr>
      <w:tr w14:paraId="5FF219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45DCB21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EA871F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2832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450,00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416B31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E224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FA68D3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3854F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3C44E2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B294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2ED70B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389,03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3A0977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0,22</w:t>
            </w:r>
          </w:p>
        </w:tc>
      </w:tr>
      <w:tr w14:paraId="1FD0945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498696D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B5664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63994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450,00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3FCF5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5DDB2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DAE71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683A2E5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1B106D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4707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005CD7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311,22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19A7B40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0,17</w:t>
            </w:r>
          </w:p>
        </w:tc>
      </w:tr>
      <w:tr w14:paraId="035B7D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39D989C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988898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1053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B504D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B7580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EB8703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4B6A5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7DF376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01799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1,170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669A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120,41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0F3F5D0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7AC976D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6CBF64C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58AEB4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7014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FC69E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B5526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34285C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0B74044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7CD453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887170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0,357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8C08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36,74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242AC6D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0,02</w:t>
            </w:r>
          </w:p>
        </w:tc>
      </w:tr>
      <w:tr w14:paraId="5FEAF4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6208524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44A3BF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EB9D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01142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34B6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5E57D02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69D8D41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3E4D41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D9D9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68C57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7,80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626BC50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1CD7B2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21A5B37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CE3D51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Ковровое покрытие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73D2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5696E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B5F2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572C71C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F15B4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5EB427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5489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0,360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62E5C4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12,48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3B9749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27989E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0D3C4A9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D076FE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5CEF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55607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58D3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5AC3AF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203C3D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420AF6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94AF9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21074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20,58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4620027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7848F5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6316983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4D9421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C8CE8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BA82C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C0C0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16A52A8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95DD3B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31" w:type="dxa"/>
            <w:shd w:val="clear" w:color="auto" w:fill="auto"/>
            <w:vAlign w:val="center"/>
          </w:tcPr>
          <w:p w14:paraId="7F8FD65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1DBC2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BC86FE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9,33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43799FD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6D69D9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3D32E1C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40D28D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E5E4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18,00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96BB0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6990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73CBAA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6763EE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7FD221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69E95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92A52C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12,48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17B571E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19F74CB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677E2D6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A15DB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Раковина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958C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72B97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51D2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73FA39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61888C0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4E70832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D63E8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3,000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CD86A1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49,40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656B2C6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7BA5E77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283" w:hRule="atLeast"/>
        </w:trPr>
        <w:tc>
          <w:tcPr>
            <w:tcW w:w="2263" w:type="dxa"/>
            <w:shd w:val="clear" w:color="auto" w:fill="auto"/>
            <w:vAlign w:val="center"/>
          </w:tcPr>
          <w:p w14:paraId="0A5241D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0B3D04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494B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FF33F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1E49BB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0A36339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22" w:type="dxa"/>
            <w:shd w:val="clear" w:color="auto" w:fill="auto"/>
            <w:vAlign w:val="center"/>
          </w:tcPr>
          <w:p w14:paraId="5C66E5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726FF2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C3ADC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5,000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CEF2B7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123,50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14:paraId="6E639BE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</w:tbl>
    <w:p w14:paraId="01DD59B5">
      <w:pPr>
        <w:contextualSpacing/>
      </w:pPr>
    </w:p>
    <w:p w14:paraId="23C713A0">
      <w:pPr>
        <w:contextualSpacing/>
        <w:sectPr>
          <w:headerReference r:id="rId165" w:type="first"/>
          <w:footerReference r:id="rId168" w:type="first"/>
          <w:headerReference r:id="rId163" w:type="default"/>
          <w:footerReference r:id="rId166" w:type="default"/>
          <w:headerReference r:id="rId164" w:type="even"/>
          <w:footerReference r:id="rId167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2748B4AD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35" w:name="_Toc225941769"/>
      <w:r>
        <w:rPr>
          <w:rFonts w:cs="Times New Roman"/>
          <w:b/>
        </w:rPr>
        <w:t>1-21. Уборщица</w:t>
      </w:r>
      <w:bookmarkEnd w:id="35"/>
    </w:p>
    <w:p w14:paraId="4F578ACD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6C74C8FD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574F8F0A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32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6D0A65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222F59A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0D8F78D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41CB9A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568B412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42EA7D6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38DA9CA2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35B7CB1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6F816B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0365678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74EEEC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A2BF77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33C0F3D5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0C57124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 шт. ед.</w:t>
            </w:r>
          </w:p>
        </w:tc>
      </w:tr>
      <w:tr w14:paraId="04E9863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441FDF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2B9991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966" w:type="pct"/>
            <w:vMerge w:val="continue"/>
            <w:vAlign w:val="center"/>
          </w:tcPr>
          <w:p w14:paraId="3533F54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556904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E3F3A2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DCF2CC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FF5694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1695</w:t>
            </w:r>
          </w:p>
        </w:tc>
        <w:tc>
          <w:tcPr>
            <w:tcW w:w="966" w:type="pct"/>
            <w:vMerge w:val="continue"/>
            <w:vAlign w:val="center"/>
          </w:tcPr>
          <w:p w14:paraId="64D43E8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D6F9F4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6C3116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AA669D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D384DF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341451F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A99BBB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3A159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44807A6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FE4D2A2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1794,86</w:t>
            </w:r>
          </w:p>
        </w:tc>
        <w:tc>
          <w:tcPr>
            <w:tcW w:w="966" w:type="pct"/>
            <w:vMerge w:val="continue"/>
            <w:vAlign w:val="center"/>
          </w:tcPr>
          <w:p w14:paraId="58714513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C73DAE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FFC5344">
      <w:pPr>
        <w:contextualSpacing/>
      </w:pPr>
    </w:p>
    <w:p w14:paraId="3E134CF7">
      <w:pPr>
        <w:contextualSpacing/>
        <w:rPr>
          <w:highlight w:val="yellow"/>
        </w:rPr>
        <w:sectPr>
          <w:headerReference r:id="rId171" w:type="first"/>
          <w:footerReference r:id="rId174" w:type="first"/>
          <w:headerReference r:id="rId169" w:type="default"/>
          <w:footerReference r:id="rId172" w:type="default"/>
          <w:headerReference r:id="rId170" w:type="even"/>
          <w:footerReference r:id="rId173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057C83EA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33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уборщицы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27"/>
        <w:gridCol w:w="2232"/>
        <w:gridCol w:w="1652"/>
        <w:gridCol w:w="509"/>
        <w:gridCol w:w="509"/>
        <w:gridCol w:w="510"/>
        <w:gridCol w:w="509"/>
        <w:gridCol w:w="509"/>
        <w:gridCol w:w="1823"/>
        <w:gridCol w:w="2308"/>
        <w:gridCol w:w="2196"/>
      </w:tblGrid>
      <w:tr w14:paraId="1E6907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1C1DF834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4F983D00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426C890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3E3FBC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E30AC9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C58CD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028F1A3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6EC84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A9752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2196" w:type="dxa"/>
            <w:vMerge w:val="restart"/>
            <w:shd w:val="clear" w:color="auto" w:fill="auto"/>
            <w:vAlign w:val="center"/>
          </w:tcPr>
          <w:p w14:paraId="1A4779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352BF8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8D24D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16EF48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74C3BE6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46D7AE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71083A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F96623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74206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B017E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7362A2B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A08952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96" w:type="dxa"/>
            <w:vMerge w:val="continue"/>
            <w:shd w:val="clear" w:color="auto" w:fill="auto"/>
            <w:vAlign w:val="center"/>
          </w:tcPr>
          <w:p w14:paraId="264FCBC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4D3852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72E70BD2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BD726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DA775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0241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161D2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9A9A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9F2E6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34BF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5AE2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35DD5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E7912AA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7596C31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04B423D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EE2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88B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E78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5429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B69D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D74E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0ED1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3E9A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6F61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1695,34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07BD56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0,94</w:t>
            </w:r>
          </w:p>
        </w:tc>
      </w:tr>
      <w:tr w14:paraId="417262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33C8437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0357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A01A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1C0B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E35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855E1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7830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DB91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7CB0F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9DB89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661,96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1FBF4FE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0,37</w:t>
            </w:r>
          </w:p>
        </w:tc>
      </w:tr>
      <w:tr w14:paraId="6526ED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25283D8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C5FC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83D8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5F96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D680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CC308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6D909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51C9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AA28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578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345,80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75B727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0,19</w:t>
            </w:r>
          </w:p>
        </w:tc>
      </w:tr>
      <w:tr w14:paraId="1FF96C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701CEC3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EC85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924E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895D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CA53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F0A4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D6D8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366F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6CD2E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405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276,64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DB94BF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0,15</w:t>
            </w:r>
          </w:p>
        </w:tc>
      </w:tr>
      <w:tr w14:paraId="2C7402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1E89211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78D0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93FC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91462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3E411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538B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19F69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1719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4CCB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1,170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32C5F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120,41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FE0AC5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2A6817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2DA0A92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Лестницы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5A3D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B60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25,00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D555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3DB6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A1D7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C906C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16F9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7C2B6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9A47D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36,74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6EC3D8A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0,02</w:t>
            </w:r>
          </w:p>
        </w:tc>
      </w:tr>
      <w:tr w14:paraId="3320D10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2112835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56CE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EF07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CFC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32FB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D8DD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C8BA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A6C1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723A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07CB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7,80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16BD3C7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7E968A7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49DCFA0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0B3E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Ковровое покрытие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1E10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12DA6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5099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17CA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C2F1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B1A0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691B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0,360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0067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9,36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A459C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4CF02F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3638673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CEB3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7AF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07F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0644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7183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C15A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AA05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B488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E110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20,58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44CD7A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6EF918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1D13234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D7DD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115E2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6994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41FF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0180C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B689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CE24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5AEF0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8FF5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16,80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35D0881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29C216A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5CD82CE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088F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D44C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18,00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8D1D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BCFC5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A8A2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02B2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78DC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BD85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C553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12,48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6033EF8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73B929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02089B1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391B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Раковина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69B55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F44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D086F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D6F0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E662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6692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11E7F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FC00E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49,40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5FBAD3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3A4D63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1277964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CCA63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15AF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DB2D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58E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ECDB4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A5F0A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0D8A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99C3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E863C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123,50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0448D4E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6B1C6B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</w:trPr>
        <w:tc>
          <w:tcPr>
            <w:tcW w:w="0" w:type="auto"/>
            <w:shd w:val="clear" w:color="auto" w:fill="auto"/>
            <w:vAlign w:val="center"/>
          </w:tcPr>
          <w:p w14:paraId="6EE428D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008E5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Урна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6244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63D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92AC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F5F1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30925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6C2B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C87B5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31337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13,87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30903B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</w:tbl>
    <w:p w14:paraId="14DD55DE">
      <w:pPr>
        <w:contextualSpacing/>
      </w:pPr>
    </w:p>
    <w:p w14:paraId="0A33DF6C">
      <w:pPr>
        <w:contextualSpacing/>
        <w:sectPr>
          <w:headerReference r:id="rId177" w:type="first"/>
          <w:footerReference r:id="rId180" w:type="first"/>
          <w:headerReference r:id="rId175" w:type="default"/>
          <w:footerReference r:id="rId178" w:type="default"/>
          <w:headerReference r:id="rId176" w:type="even"/>
          <w:footerReference r:id="rId179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030EE770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36" w:name="_Toc225941770"/>
      <w:r>
        <w:rPr>
          <w:rFonts w:cs="Times New Roman"/>
          <w:b/>
        </w:rPr>
        <w:t>1-22. Кассир</w:t>
      </w:r>
      <w:bookmarkEnd w:id="36"/>
    </w:p>
    <w:p w14:paraId="7353983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Расчет нормативной численности сотрудника кассира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6902D1B7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5"/>
        <w:gridCol w:w="799"/>
        <w:gridCol w:w="850"/>
        <w:gridCol w:w="896"/>
        <w:gridCol w:w="945"/>
        <w:gridCol w:w="945"/>
        <w:gridCol w:w="2944"/>
      </w:tblGrid>
      <w:tr w14:paraId="6CFC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0" w:type="auto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34369E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0" w:type="auto"/>
            <w:gridSpan w:val="6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201CC5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Количество посетителей на 1 мероприятие (среднее значение) согласно государственному заданию</w:t>
            </w:r>
          </w:p>
        </w:tc>
      </w:tr>
      <w:tr w14:paraId="5E467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0" w:type="auto"/>
            <w:vMerge w:val="continue"/>
            <w:shd w:val="clear" w:color="auto" w:fill="FFFFFF"/>
            <w:vAlign w:val="center"/>
          </w:tcPr>
          <w:p w14:paraId="30FE1520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7D36E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до 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AF2FCD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51 - 100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C9B20E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101 - 150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C069C0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151 - 200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A5BA1A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201 - 250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138A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251 и выше</w:t>
            </w:r>
          </w:p>
        </w:tc>
      </w:tr>
      <w:tr w14:paraId="75114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B92E29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2CC750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E741E6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D7D584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27154C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68F779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EAC84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</w:tr>
      <w:tr w14:paraId="013D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D0F9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Билетный кассир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2B2CFB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6963F7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2CB8D8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BC268F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2031F5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1,75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29876E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1,75 + (0,25 - на каждые 50 посетителей)</w:t>
            </w:r>
          </w:p>
        </w:tc>
      </w:tr>
    </w:tbl>
    <w:p w14:paraId="286D0487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79538522">
      <w:pPr>
        <w:spacing w:after="0"/>
        <w:ind w:firstLine="851"/>
        <w:contextualSpacing/>
        <w:rPr>
          <w:rFonts w:cs="Times New Roman"/>
          <w:b/>
          <w:color w:val="000000"/>
          <w:szCs w:val="28"/>
        </w:rPr>
        <w:sectPr>
          <w:headerReference r:id="rId183" w:type="first"/>
          <w:footerReference r:id="rId186" w:type="first"/>
          <w:headerReference r:id="rId181" w:type="default"/>
          <w:footerReference r:id="rId184" w:type="default"/>
          <w:headerReference r:id="rId182" w:type="even"/>
          <w:footerReference r:id="rId185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количестве посетителей на 1 мероприятие (среднее значение), рекомендуется принять к учету 2,00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>кассира</w:t>
      </w:r>
      <w:r>
        <w:rPr>
          <w:rFonts w:eastAsia="SimSun" w:cs="Times New Roman"/>
          <w:kern w:val="3"/>
          <w:szCs w:val="28"/>
          <w:lang w:eastAsia="zh-CN" w:bidi="hi-IN"/>
        </w:rPr>
        <w:t xml:space="preserve"> для выполнения трудовых процессов при организационно-технических условиях их выполнения</w:t>
      </w:r>
    </w:p>
    <w:p w14:paraId="64A20688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37" w:name="_Toc225941771"/>
      <w:r>
        <w:rPr>
          <w:rFonts w:cs="Times New Roman"/>
          <w:b/>
          <w:color w:val="000000"/>
        </w:rPr>
        <w:t>1-23. Контролер билетов</w:t>
      </w:r>
      <w:bookmarkEnd w:id="37"/>
    </w:p>
    <w:p w14:paraId="1CD19FF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bookmarkStart w:id="38" w:name="_Hlk215051782"/>
      <w:r>
        <w:rPr>
          <w:rFonts w:eastAsia="Calibri" w:cs="Times New Roman"/>
          <w:szCs w:val="28"/>
          <w:lang w:eastAsia="ru-RU"/>
        </w:rPr>
        <w:t>Расчет нормативной численности сотрудника контролера билетов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30F20013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2"/>
        <w:gridCol w:w="1005"/>
        <w:gridCol w:w="957"/>
        <w:gridCol w:w="933"/>
        <w:gridCol w:w="1172"/>
        <w:gridCol w:w="1454"/>
        <w:gridCol w:w="2031"/>
      </w:tblGrid>
      <w:tr w14:paraId="702B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64" w:type="pct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F9A7BA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3936" w:type="pct"/>
            <w:gridSpan w:val="6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A467B4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Количество посетителей на 1 мероприятие (среднее значение) согласно государственному заданию</w:t>
            </w:r>
          </w:p>
        </w:tc>
      </w:tr>
      <w:tr w14:paraId="6F91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64" w:type="pct"/>
            <w:vMerge w:val="continue"/>
            <w:shd w:val="clear" w:color="auto" w:fill="FFFFFF"/>
            <w:vAlign w:val="center"/>
          </w:tcPr>
          <w:p w14:paraId="4A7A1B81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2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E02A6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до 50</w:t>
            </w:r>
          </w:p>
        </w:tc>
        <w:tc>
          <w:tcPr>
            <w:tcW w:w="499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386B88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51 - 100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81EFFC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101 - 150</w:t>
            </w:r>
          </w:p>
        </w:tc>
        <w:tc>
          <w:tcPr>
            <w:tcW w:w="61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E07D81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151 - 200</w:t>
            </w:r>
          </w:p>
        </w:tc>
        <w:tc>
          <w:tcPr>
            <w:tcW w:w="758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3B7801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201 - 250</w:t>
            </w:r>
          </w:p>
        </w:tc>
        <w:tc>
          <w:tcPr>
            <w:tcW w:w="1058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77BCC5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251 и выше</w:t>
            </w:r>
          </w:p>
        </w:tc>
      </w:tr>
      <w:tr w14:paraId="46EB3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6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FCD163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Контролер билетов</w:t>
            </w:r>
          </w:p>
        </w:tc>
        <w:tc>
          <w:tcPr>
            <w:tcW w:w="52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F985B9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499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8C0458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8F5A7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2,0</w:t>
            </w:r>
          </w:p>
        </w:tc>
        <w:tc>
          <w:tcPr>
            <w:tcW w:w="61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8D7CEA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3,0</w:t>
            </w:r>
          </w:p>
        </w:tc>
        <w:tc>
          <w:tcPr>
            <w:tcW w:w="758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FDEB02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3,5</w:t>
            </w:r>
          </w:p>
        </w:tc>
        <w:tc>
          <w:tcPr>
            <w:tcW w:w="1058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2D88F0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3,5 + (0,5 - на каждые 50 посетителей)</w:t>
            </w:r>
          </w:p>
        </w:tc>
      </w:tr>
    </w:tbl>
    <w:p w14:paraId="48BE15CD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bookmarkEnd w:id="38"/>
    <w:p w14:paraId="3F57388F">
      <w:pPr>
        <w:spacing w:after="0"/>
        <w:ind w:firstLine="851"/>
        <w:contextualSpacing/>
        <w:rPr>
          <w:rFonts w:cs="Times New Roman"/>
          <w:b/>
          <w:color w:val="000000"/>
          <w:szCs w:val="28"/>
        </w:rPr>
        <w:sectPr>
          <w:headerReference r:id="rId189" w:type="first"/>
          <w:footerReference r:id="rId192" w:type="first"/>
          <w:headerReference r:id="rId187" w:type="default"/>
          <w:footerReference r:id="rId190" w:type="default"/>
          <w:headerReference r:id="rId188" w:type="even"/>
          <w:footerReference r:id="rId19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количестве посетителей на 1 мероприятие (среднее значение), рекомендуется принять к учету 4,00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 xml:space="preserve">контролера билетов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322E7E60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39" w:name="_Toc225941772"/>
      <w:r>
        <w:rPr>
          <w:rFonts w:cs="Times New Roman"/>
          <w:b/>
          <w:color w:val="000000"/>
        </w:rPr>
        <w:t>1-24. Гардеробщик</w:t>
      </w:r>
      <w:bookmarkEnd w:id="39"/>
    </w:p>
    <w:p w14:paraId="1F4E82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5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Расчет нормативной численности сотрудника гардеробщика проводился на основе Типовых нормативов численности работников по обслуживанию и эксплуатации зданий и сооружений. ШИФР 15.02.02 (утв. Минтрудом России 24.01.2014 N 001)</w:t>
      </w:r>
    </w:p>
    <w:p w14:paraId="21FDFB2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52"/>
        <w:contextualSpacing/>
        <w:jc w:val="right"/>
        <w:rPr>
          <w:rFonts w:eastAsia="Times New Roman" w:cs="Times New Roman"/>
          <w:bCs/>
          <w:szCs w:val="28"/>
          <w:lang w:eastAsia="ru-RU"/>
        </w:rPr>
      </w:pPr>
    </w:p>
    <w:tbl>
      <w:tblPr>
        <w:tblStyle w:val="6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"/>
        <w:gridCol w:w="2922"/>
        <w:gridCol w:w="5852"/>
      </w:tblGrid>
      <w:tr w14:paraId="6F73C57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799A000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B9BF1BF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0" w:name="102793"/>
            <w:bookmarkEnd w:id="40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Количество мест в гардеробе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8960CBF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1" w:name="102794"/>
            <w:bookmarkEnd w:id="41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Численность гардеробщиков на один гардероб, шт.ед. в смену</w:t>
            </w:r>
          </w:p>
        </w:tc>
      </w:tr>
      <w:tr w14:paraId="7CFF0D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76C3EE7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2" w:name="102795"/>
            <w:bookmarkEnd w:id="42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EB5EC60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3" w:name="102796"/>
            <w:bookmarkEnd w:id="43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439EB27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4" w:name="102797"/>
            <w:bookmarkEnd w:id="44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</w:p>
        </w:tc>
      </w:tr>
      <w:tr w14:paraId="6CC24C5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FB81159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5" w:name="102798"/>
            <w:bookmarkEnd w:id="45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37E5A7A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6" w:name="102799"/>
            <w:bookmarkEnd w:id="46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до 100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161B751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7" w:name="102800"/>
            <w:bookmarkEnd w:id="47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0,5</w:t>
            </w:r>
          </w:p>
        </w:tc>
      </w:tr>
      <w:tr w14:paraId="07D1BBE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4F82628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8" w:name="102801"/>
            <w:bookmarkEnd w:id="48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EDCCA55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49" w:name="102802"/>
            <w:bookmarkEnd w:id="49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101 - 200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74B1E2F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0" w:name="102803"/>
            <w:bookmarkEnd w:id="50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0,75</w:t>
            </w:r>
          </w:p>
        </w:tc>
      </w:tr>
      <w:tr w14:paraId="7FD6DBE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4235E8C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1" w:name="102804"/>
            <w:bookmarkEnd w:id="51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BEEE678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2" w:name="102805"/>
            <w:bookmarkEnd w:id="52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201 - 300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70C599F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3" w:name="102806"/>
            <w:bookmarkEnd w:id="53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1,0</w:t>
            </w:r>
          </w:p>
        </w:tc>
      </w:tr>
      <w:tr w14:paraId="1186FDA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0C06259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4" w:name="102807"/>
            <w:bookmarkEnd w:id="54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F89DA5C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5" w:name="102808"/>
            <w:bookmarkEnd w:id="55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301 - 400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68AAFCD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6" w:name="102809"/>
            <w:bookmarkEnd w:id="56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1,1</w:t>
            </w:r>
          </w:p>
        </w:tc>
      </w:tr>
      <w:tr w14:paraId="6F5001D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2BEA427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7" w:name="102810"/>
            <w:bookmarkEnd w:id="57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6AC1886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8" w:name="102811"/>
            <w:bookmarkEnd w:id="58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401 - 500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335BAE6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59" w:name="102812"/>
            <w:bookmarkEnd w:id="59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1,25</w:t>
            </w:r>
          </w:p>
        </w:tc>
      </w:tr>
      <w:tr w14:paraId="30D5C0E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B6276EE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0" w:name="102813"/>
            <w:bookmarkEnd w:id="60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B7977BB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1" w:name="102814"/>
            <w:bookmarkEnd w:id="61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501 - 600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DF310BC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2" w:name="102815"/>
            <w:bookmarkEnd w:id="62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1,5</w:t>
            </w:r>
          </w:p>
        </w:tc>
      </w:tr>
      <w:tr w14:paraId="522220D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35752FD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3" w:name="102816"/>
            <w:bookmarkEnd w:id="63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817764D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4" w:name="102817"/>
            <w:bookmarkEnd w:id="64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601 - 700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72218E6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5" w:name="102818"/>
            <w:bookmarkEnd w:id="65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1,75</w:t>
            </w:r>
          </w:p>
        </w:tc>
      </w:tr>
      <w:tr w14:paraId="51AD06A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252F0E3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6" w:name="102819"/>
            <w:bookmarkEnd w:id="66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2EFF5F4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7" w:name="102820"/>
            <w:bookmarkEnd w:id="67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701 - 800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ABB620B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8" w:name="102821"/>
            <w:bookmarkEnd w:id="68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2,0</w:t>
            </w:r>
          </w:p>
        </w:tc>
      </w:tr>
      <w:tr w14:paraId="08F701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5E51985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69" w:name="102822"/>
            <w:bookmarkEnd w:id="69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110EFE3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0" w:name="102823"/>
            <w:bookmarkEnd w:id="70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801 - 900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1CFB8F3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1" w:name="102824"/>
            <w:bookmarkEnd w:id="71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2,25</w:t>
            </w:r>
          </w:p>
        </w:tc>
      </w:tr>
      <w:tr w14:paraId="313BE20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71069D7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2" w:name="102825"/>
            <w:bookmarkEnd w:id="72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BB900B3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3" w:name="102826"/>
            <w:bookmarkEnd w:id="73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901 - 1000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35C9138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4" w:name="102827"/>
            <w:bookmarkEnd w:id="74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2,5</w:t>
            </w:r>
          </w:p>
        </w:tc>
      </w:tr>
      <w:tr w14:paraId="2A98960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" w:hRule="atLeast"/>
        </w:trPr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15B8B86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5" w:name="102828"/>
            <w:bookmarkEnd w:id="75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004711E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6" w:name="102829"/>
            <w:bookmarkEnd w:id="76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1001 - 1100</w:t>
            </w:r>
          </w:p>
        </w:tc>
        <w:tc>
          <w:tcPr>
            <w:tcW w:w="0" w:type="auto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57452C9">
            <w:pPr>
              <w:spacing w:after="100" w:afterAutospacing="1" w:line="240" w:lineRule="auto"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bookmarkStart w:id="77" w:name="102830"/>
            <w:bookmarkEnd w:id="77"/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2,75</w:t>
            </w:r>
          </w:p>
        </w:tc>
      </w:tr>
    </w:tbl>
    <w:p w14:paraId="3AC150EE">
      <w:pPr>
        <w:shd w:val="clear" w:color="auto" w:fill="FFFFFF"/>
        <w:spacing w:after="0"/>
        <w:ind w:firstLine="709"/>
        <w:contextualSpacing/>
        <w:textAlignment w:val="baseline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6C133645">
      <w:pPr>
        <w:spacing w:after="0"/>
        <w:ind w:firstLine="851"/>
        <w:contextualSpacing/>
        <w:rPr>
          <w:rFonts w:cs="Times New Roman"/>
          <w:b/>
          <w:color w:val="000000"/>
          <w:szCs w:val="28"/>
        </w:rPr>
        <w:sectPr>
          <w:headerReference r:id="rId195" w:type="first"/>
          <w:footerReference r:id="rId198" w:type="first"/>
          <w:headerReference r:id="rId193" w:type="default"/>
          <w:footerReference r:id="rId196" w:type="default"/>
          <w:headerReference r:id="rId194" w:type="even"/>
          <w:footerReference r:id="rId19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количества мест в гардеробе, а также расстановку кадров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  <w:lang w:eastAsia="ru-RU"/>
        </w:rPr>
        <w:t xml:space="preserve">гардеробщика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3F836B51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</w:pPr>
      <w:bookmarkStart w:id="78" w:name="_Toc225941773"/>
      <w:r>
        <w:rPr>
          <w:rFonts w:cs="Times New Roman"/>
          <w:b/>
          <w:color w:val="000000"/>
        </w:rPr>
        <w:t>2. Бибиревский ДК</w:t>
      </w:r>
      <w:bookmarkEnd w:id="78"/>
    </w:p>
    <w:p w14:paraId="1E5A8725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79" w:name="_Toc225941774"/>
      <w:r>
        <w:rPr>
          <w:rFonts w:cs="Times New Roman"/>
          <w:b/>
          <w:color w:val="000000"/>
        </w:rPr>
        <w:t>2-1. Культорганизатор</w:t>
      </w:r>
      <w:bookmarkEnd w:id="79"/>
    </w:p>
    <w:p w14:paraId="1B864E69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0A7ADBA7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14A86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49506A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9EB59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5C8D2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9F4FE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A883B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D1322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7F0BD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F61DF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E90F1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F47DD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0777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9EC45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DF40A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C03AF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A29F4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C4105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B405B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4C201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21D7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6CB7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5867E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97C4D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6657F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49CFB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B2544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59106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720B4FEC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37061090">
      <w:pPr>
        <w:tabs>
          <w:tab w:val="left" w:pos="5325"/>
        </w:tabs>
        <w:spacing w:line="256" w:lineRule="auto"/>
        <w:ind w:firstLine="652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0,25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5E4E1015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345862D3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</w:pPr>
      <w:bookmarkStart w:id="80" w:name="_Toc225941775"/>
      <w:r>
        <w:rPr>
          <w:rFonts w:cs="Times New Roman"/>
          <w:b/>
          <w:color w:val="000000"/>
        </w:rPr>
        <w:t>3. Дубровский ДК</w:t>
      </w:r>
      <w:bookmarkEnd w:id="80"/>
    </w:p>
    <w:p w14:paraId="3F1CB9FB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81" w:name="_Toc225941776"/>
      <w:r>
        <w:rPr>
          <w:rFonts w:cs="Times New Roman"/>
          <w:b/>
          <w:color w:val="000000"/>
        </w:rPr>
        <w:t>3-1. Культорганизатор</w:t>
      </w:r>
      <w:bookmarkEnd w:id="81"/>
    </w:p>
    <w:p w14:paraId="2F43F8D9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5DAE7313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38C0E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17C5E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8CDB2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3DC3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DA0368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196B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057A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EE914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48502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3879B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A2DB4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10B9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6BC6E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BA34F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8F495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FD656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26D46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AEC2D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67D8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6036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C4A76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56150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723AE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4AD66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1044F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33D61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A8CFC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32D7D56A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1D23206C">
      <w:pPr>
        <w:tabs>
          <w:tab w:val="left" w:pos="5325"/>
        </w:tabs>
        <w:spacing w:line="256" w:lineRule="auto"/>
        <w:ind w:firstLine="652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а также выполняемые дополнительные обязанности, не входящие в должностную инструкцию, рекомендуется принять к учету 0,50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679F8BB3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0A477326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</w:pPr>
      <w:bookmarkStart w:id="82" w:name="_Toc225941777"/>
      <w:r>
        <w:rPr>
          <w:rFonts w:cs="Times New Roman"/>
          <w:b/>
          <w:color w:val="000000"/>
        </w:rPr>
        <w:t>4. Улинский ДК</w:t>
      </w:r>
      <w:bookmarkEnd w:id="82"/>
    </w:p>
    <w:p w14:paraId="3C026D98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83" w:name="_Toc225941778"/>
      <w:r>
        <w:rPr>
          <w:rFonts w:cs="Times New Roman"/>
          <w:b/>
          <w:color w:val="000000"/>
        </w:rPr>
        <w:t>4-1. Культорганизатор 2 категории</w:t>
      </w:r>
      <w:bookmarkEnd w:id="83"/>
    </w:p>
    <w:p w14:paraId="35230E7C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1CEF7A79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67559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3A3C1D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20FB4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682FC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230BB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745B2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DA1CF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53CB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47194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A1F96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AF11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2642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D3EC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0E24D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A94AE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ABCCE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E1526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2022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B9140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7563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BC38C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DC199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CE9F2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BB96B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90FF1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7A3D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758B0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06EF3052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211D750F">
      <w:pPr>
        <w:tabs>
          <w:tab w:val="left" w:pos="5325"/>
        </w:tabs>
        <w:spacing w:line="256" w:lineRule="auto"/>
        <w:ind w:firstLine="652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02208DEE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2DC5023F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84" w:name="_Toc225941779"/>
      <w:r>
        <w:rPr>
          <w:rFonts w:cs="Times New Roman"/>
          <w:b/>
          <w:color w:val="000000"/>
        </w:rPr>
        <w:t>4-2. Уборщик</w:t>
      </w:r>
      <w:bookmarkEnd w:id="84"/>
    </w:p>
    <w:p w14:paraId="0B05673B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6955EC77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205D8D9D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34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2D90CB8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400E8798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0874979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7BE8D06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F6383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26DBC88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58A9243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BDEE96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1AE1B8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B1CBA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7BD930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EBF32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27FBEF0E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070EBAB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4B9A29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81EE15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53B842D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5EE80EF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793C93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584BD3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423DAC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E8D3F8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708</w:t>
            </w:r>
          </w:p>
        </w:tc>
        <w:tc>
          <w:tcPr>
            <w:tcW w:w="966" w:type="pct"/>
            <w:vMerge w:val="continue"/>
            <w:vAlign w:val="center"/>
          </w:tcPr>
          <w:p w14:paraId="2BCB67F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560A94E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8F62FC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007525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3EF2C3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6980655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DBCA44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1BCF5F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27948B6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8B42C7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1936</w:t>
            </w:r>
          </w:p>
        </w:tc>
        <w:tc>
          <w:tcPr>
            <w:tcW w:w="966" w:type="pct"/>
            <w:vMerge w:val="continue"/>
            <w:vAlign w:val="center"/>
          </w:tcPr>
          <w:p w14:paraId="031B4A8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906900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D896970">
      <w:pPr>
        <w:contextualSpacing/>
      </w:pPr>
    </w:p>
    <w:p w14:paraId="1B9EEFEA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3B66B229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35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уборщика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43"/>
        <w:gridCol w:w="2252"/>
        <w:gridCol w:w="1668"/>
        <w:gridCol w:w="512"/>
        <w:gridCol w:w="512"/>
        <w:gridCol w:w="513"/>
        <w:gridCol w:w="512"/>
        <w:gridCol w:w="512"/>
        <w:gridCol w:w="1839"/>
        <w:gridCol w:w="2332"/>
        <w:gridCol w:w="2089"/>
      </w:tblGrid>
      <w:tr w14:paraId="77A197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618ED099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52789965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61CA07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D4D351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5FA61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178D4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1FA717E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84DC0E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9ED532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2089" w:type="dxa"/>
            <w:vMerge w:val="restart"/>
            <w:shd w:val="clear" w:color="auto" w:fill="auto"/>
            <w:vAlign w:val="center"/>
          </w:tcPr>
          <w:p w14:paraId="709BC9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7DC5CEA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E9DDF0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9817B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778A35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A1F68A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1FF521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AFC503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C9EE38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68B110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101802D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432DEA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089" w:type="dxa"/>
            <w:vMerge w:val="continue"/>
            <w:shd w:val="clear" w:color="auto" w:fill="auto"/>
            <w:vAlign w:val="center"/>
          </w:tcPr>
          <w:p w14:paraId="2E93BA7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5F11DF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2896542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275AE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D5FCC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4EF0A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2FD6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701DD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3702D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43A9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F84F7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0DE3F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41F07E09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009BAA5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4BB5B76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4AFEC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E0A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ECFB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C2D42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52AD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D6B1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A2B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C27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F782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708,02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3702CF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0,37</w:t>
            </w:r>
          </w:p>
        </w:tc>
      </w:tr>
      <w:tr w14:paraId="48BD84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EE37A6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DB288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AF36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E932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20E0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55DA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BA96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1FE4C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99B6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4D2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165,49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0C40B4E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0,09</w:t>
            </w:r>
          </w:p>
        </w:tc>
      </w:tr>
      <w:tr w14:paraId="59C227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C080E6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CEDB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D95C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C169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304B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0815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2FA9D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93CB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FA01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72CF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86,45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2B24C77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0,04</w:t>
            </w:r>
          </w:p>
        </w:tc>
      </w:tr>
      <w:tr w14:paraId="44250D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B4241C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E23A7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E908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5DFD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A3B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EBDD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8D131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2351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F488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6559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69,16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7A7DC1F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0,04</w:t>
            </w:r>
          </w:p>
        </w:tc>
      </w:tr>
      <w:tr w14:paraId="75B869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602026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2F3A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AE7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C1CC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CCB1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A88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F014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51D9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144FD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46CA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1,30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BE5F9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20BDD9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5E011C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81A6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A947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DECDB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876E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AFAFB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F4A0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B672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61F1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7936E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4,12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0F3BF92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77F6654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CEB701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38DC7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E38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847C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BAC76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8092A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881C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4FE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A71C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23B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9,33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5ABE311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7D41325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A29859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79A3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36FE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49589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D8B15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17FC4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36B11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4DC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FB30B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8830F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8,32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72CA9FA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629F5E0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10BC6FC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8C9B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FF09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20C8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766B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AB715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28C7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6E647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0FFB0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DE2F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61,75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1C98995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5A39F0A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5B6F5C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EDC6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Топка печи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96B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77332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F3585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9183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6C142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4D624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BEFB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100,700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C07E0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302,10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5B0C9C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0,16</w:t>
            </w:r>
          </w:p>
        </w:tc>
      </w:tr>
    </w:tbl>
    <w:p w14:paraId="6DCD93AD">
      <w:pPr>
        <w:contextualSpacing/>
      </w:pPr>
    </w:p>
    <w:p w14:paraId="02A74A50">
      <w:pPr>
        <w:contextualSpacing/>
        <w:sectPr>
          <w:headerReference r:id="rId201" w:type="first"/>
          <w:footerReference r:id="rId204" w:type="first"/>
          <w:headerReference r:id="rId199" w:type="default"/>
          <w:footerReference r:id="rId202" w:type="default"/>
          <w:headerReference r:id="rId200" w:type="even"/>
          <w:footerReference r:id="rId203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66DA9948">
      <w:pPr>
        <w:spacing w:after="0" w:line="360" w:lineRule="auto"/>
        <w:ind w:firstLine="850"/>
        <w:contextualSpacing/>
        <w:outlineLvl w:val="0"/>
        <w:rPr>
          <w:rFonts w:cs="Times New Roman"/>
          <w:b/>
        </w:rPr>
      </w:pPr>
      <w:bookmarkStart w:id="85" w:name="_Toc225941780"/>
      <w:r>
        <w:rPr>
          <w:rFonts w:cs="Times New Roman"/>
          <w:b/>
        </w:rPr>
        <w:t>5. Севостьяновский ДК</w:t>
      </w:r>
      <w:bookmarkEnd w:id="85"/>
    </w:p>
    <w:p w14:paraId="40B7688E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86" w:name="_Toc225941781"/>
      <w:r>
        <w:rPr>
          <w:rFonts w:cs="Times New Roman"/>
          <w:b/>
        </w:rPr>
        <w:t>5-1. Культорганизатор 2 категории</w:t>
      </w:r>
      <w:bookmarkEnd w:id="86"/>
    </w:p>
    <w:p w14:paraId="3D317EF8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2EE0D1F4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63366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E339AA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27CED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7762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B26F4C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647E8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575C5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7F024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8056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43706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3BACD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270E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A1133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6B1B2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FD1F1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9E046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1CB25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F2D79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46E00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18A4B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7F379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83861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BB5CE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E8914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1AAFA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D094F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FD3F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024D9301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412EEC4C">
      <w:pPr>
        <w:spacing w:after="0"/>
        <w:ind w:firstLine="851"/>
        <w:contextualSpacing/>
        <w:rPr>
          <w:rFonts w:cs="Times New Roman"/>
          <w:b/>
          <w:color w:val="000000"/>
        </w:rPr>
        <w:sectPr>
          <w:headerReference r:id="rId207" w:type="first"/>
          <w:footerReference r:id="rId210" w:type="first"/>
          <w:headerReference r:id="rId205" w:type="default"/>
          <w:footerReference r:id="rId208" w:type="default"/>
          <w:headerReference r:id="rId206" w:type="even"/>
          <w:footerReference r:id="rId209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0,50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07246B5D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87" w:name="_Toc225941782"/>
      <w:r>
        <w:rPr>
          <w:rFonts w:cs="Times New Roman"/>
          <w:b/>
          <w:color w:val="000000"/>
        </w:rPr>
        <w:t>5-2. Уборщик</w:t>
      </w:r>
      <w:bookmarkEnd w:id="87"/>
    </w:p>
    <w:p w14:paraId="2C549FFF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458AB38E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7517381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36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5D3668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16CF743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2FAB36A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65D87F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F5E66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0B5B5D9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4B21428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5602912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3B8884E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147B1D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382E6A0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FD661F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14,4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4E79126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15C3D2CF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5E65C8C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224AA5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3A80AA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40AE495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9416FA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D0809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1D3D25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639CE0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1062</w:t>
            </w:r>
          </w:p>
        </w:tc>
        <w:tc>
          <w:tcPr>
            <w:tcW w:w="966" w:type="pct"/>
            <w:vMerge w:val="continue"/>
            <w:vAlign w:val="center"/>
          </w:tcPr>
          <w:p w14:paraId="62A14AF1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0C4E81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FD0F17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86722F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7B5025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2628C989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05C84A2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F4EEE7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3DCD1AE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008E0FA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1914,40</w:t>
            </w:r>
          </w:p>
        </w:tc>
        <w:tc>
          <w:tcPr>
            <w:tcW w:w="966" w:type="pct"/>
            <w:vMerge w:val="continue"/>
            <w:vAlign w:val="center"/>
          </w:tcPr>
          <w:p w14:paraId="64FC07B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3C09CD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1EB102">
      <w:pPr>
        <w:contextualSpacing/>
      </w:pPr>
    </w:p>
    <w:p w14:paraId="3E795DB0">
      <w:pPr>
        <w:contextualSpacing/>
        <w:rPr>
          <w:highlight w:val="yellow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510BF91C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37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уборщика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060"/>
        <w:gridCol w:w="2409"/>
        <w:gridCol w:w="1798"/>
        <w:gridCol w:w="538"/>
        <w:gridCol w:w="538"/>
        <w:gridCol w:w="539"/>
        <w:gridCol w:w="538"/>
        <w:gridCol w:w="538"/>
        <w:gridCol w:w="1972"/>
        <w:gridCol w:w="2521"/>
        <w:gridCol w:w="1233"/>
      </w:tblGrid>
      <w:tr w14:paraId="57ACC02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5BEF309B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265CF842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390F98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954C9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4D530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1B5261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7835932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A5C4E8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23DBD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594238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5C57FB8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264961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82D39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A085A5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D7F4D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7DA29D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783024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7FC39D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24395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5D9384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19517C9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624D96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40BE1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3659481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2EFF89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DDD3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EBAA5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3C4D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D467F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6521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9106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63E0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E6050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CCF9D">
            <w:pPr>
              <w:spacing w:after="0" w:line="240" w:lineRule="auto"/>
              <w:jc w:val="left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77FE65B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46E616D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7DBC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8628D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D8D27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0FC2D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2FCF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E68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1E534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6E75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9FC3F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1062,40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2DA13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0,55</w:t>
            </w:r>
          </w:p>
        </w:tc>
      </w:tr>
      <w:tr w14:paraId="636497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590FE2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2763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E967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F35B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B6E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54D9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3463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DC803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2F0C2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F2160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248,24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3C6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0,13</w:t>
            </w:r>
          </w:p>
        </w:tc>
      </w:tr>
      <w:tr w14:paraId="2DB24A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09C3B9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A6DE4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B36F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699FC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24B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B41C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B705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64F5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3CBC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11B3C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129,68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2C0F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7E288D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88D0D4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4296E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A34A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42D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25EC7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ED784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2B4C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20B4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C386B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13E74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103,74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9C95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0,05</w:t>
            </w:r>
          </w:p>
        </w:tc>
      </w:tr>
      <w:tr w14:paraId="0B309E4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6CBB91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8978E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F0414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0561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80900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110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7ABA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6014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112FA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5E17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1,30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B475F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52C940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4C3E07A5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B81CE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39D3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608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6578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C837E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163D5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3B80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BF94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B23A8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4,12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B9F4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65E82D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4372D8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B9BB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0BFE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FFAC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944BA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26F4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8739B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BF14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7D855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71F62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10,27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C5CC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460C96A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48B938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A6687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01BA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5025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B74D6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0B16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4349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6CBE0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C37E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9C0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8671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6559D3A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43339A2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AE845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17EF3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039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DAFE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6AD11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E4CF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EAE20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EF0E5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64F7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61,75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3479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0EF6406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082EF9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2E860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Топка печи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916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3105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A968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1FE06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EF8E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3402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3488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110,000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31C3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495,00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F5A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0,26</w:t>
            </w:r>
          </w:p>
        </w:tc>
      </w:tr>
    </w:tbl>
    <w:p w14:paraId="53608EA6">
      <w:pPr>
        <w:contextualSpacing/>
      </w:pPr>
    </w:p>
    <w:p w14:paraId="3A4D4A3A">
      <w:pPr>
        <w:contextualSpacing/>
        <w:sectPr>
          <w:headerReference r:id="rId213" w:type="first"/>
          <w:footerReference r:id="rId216" w:type="first"/>
          <w:headerReference r:id="rId211" w:type="default"/>
          <w:footerReference r:id="rId214" w:type="default"/>
          <w:headerReference r:id="rId212" w:type="even"/>
          <w:footerReference r:id="rId21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5EA5D3A0">
      <w:pPr>
        <w:spacing w:after="0" w:line="360" w:lineRule="auto"/>
        <w:ind w:firstLine="850"/>
        <w:outlineLvl w:val="0"/>
        <w:rPr>
          <w:rFonts w:cs="Times New Roman"/>
          <w:b/>
        </w:rPr>
      </w:pPr>
      <w:bookmarkStart w:id="88" w:name="_Toc225941783"/>
      <w:r>
        <w:rPr>
          <w:rFonts w:cs="Times New Roman"/>
          <w:b/>
        </w:rPr>
        <w:t>6. Пятиусовский ДК</w:t>
      </w:r>
      <w:bookmarkEnd w:id="88"/>
    </w:p>
    <w:p w14:paraId="1AB48A2D">
      <w:pPr>
        <w:spacing w:after="0" w:line="360" w:lineRule="auto"/>
        <w:ind w:firstLine="850"/>
        <w:outlineLvl w:val="3"/>
        <w:rPr>
          <w:rFonts w:cs="Times New Roman"/>
          <w:b/>
        </w:rPr>
      </w:pPr>
      <w:bookmarkStart w:id="89" w:name="_Toc225941784"/>
      <w:r>
        <w:rPr>
          <w:rFonts w:cs="Times New Roman"/>
          <w:b/>
        </w:rPr>
        <w:t>6-1. Культорганизатор</w:t>
      </w:r>
      <w:bookmarkEnd w:id="89"/>
    </w:p>
    <w:p w14:paraId="00E28A05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0DD59A17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5D9A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8527A4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4EA84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44E9B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1423B1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AA458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39E1D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9A163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52909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8210E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CF472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79E72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18CF1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CCB0C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A6372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DC45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82A8F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9886F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7D670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74B6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5A175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EEDE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3A7E3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087A5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493EB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F771F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DB938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19FEDE8F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61ACD4E9">
      <w:pPr>
        <w:spacing w:after="0"/>
        <w:ind w:firstLine="851"/>
        <w:contextualSpacing/>
        <w:rPr>
          <w:rFonts w:cs="Times New Roman"/>
          <w:b/>
          <w:color w:val="000000"/>
        </w:rPr>
        <w:sectPr>
          <w:headerReference r:id="rId219" w:type="first"/>
          <w:footerReference r:id="rId222" w:type="first"/>
          <w:headerReference r:id="rId217" w:type="default"/>
          <w:footerReference r:id="rId220" w:type="default"/>
          <w:headerReference r:id="rId218" w:type="even"/>
          <w:footerReference r:id="rId22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0F706B9E">
      <w:pPr>
        <w:spacing w:after="0" w:line="360" w:lineRule="auto"/>
        <w:ind w:firstLine="850"/>
        <w:outlineLvl w:val="0"/>
        <w:rPr>
          <w:rFonts w:cs="Times New Roman"/>
          <w:b/>
          <w:color w:val="000000"/>
        </w:rPr>
      </w:pPr>
      <w:bookmarkStart w:id="90" w:name="_Toc225941785"/>
      <w:r>
        <w:rPr>
          <w:rFonts w:cs="Times New Roman"/>
          <w:b/>
          <w:color w:val="000000"/>
        </w:rPr>
        <w:t>7. Шараповский ДК</w:t>
      </w:r>
      <w:bookmarkEnd w:id="90"/>
    </w:p>
    <w:p w14:paraId="66DD3395">
      <w:pPr>
        <w:spacing w:after="0" w:line="360" w:lineRule="auto"/>
        <w:ind w:firstLine="850"/>
        <w:outlineLvl w:val="3"/>
        <w:rPr>
          <w:rFonts w:cs="Times New Roman"/>
          <w:b/>
          <w:color w:val="000000"/>
        </w:rPr>
      </w:pPr>
      <w:bookmarkStart w:id="91" w:name="_Toc225941786"/>
      <w:r>
        <w:rPr>
          <w:rFonts w:cs="Times New Roman"/>
          <w:b/>
          <w:color w:val="000000"/>
        </w:rPr>
        <w:t>7-1. Культорганизатор</w:t>
      </w:r>
      <w:bookmarkEnd w:id="91"/>
    </w:p>
    <w:p w14:paraId="75F30024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06594F2E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5A74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3F52FB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F34A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0F53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7C8A0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987F4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56FEB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76700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B3685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B6E89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059C8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12AB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E54A4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5FA1D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D1A93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54E46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CB9D0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53422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1D7F5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4700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AD8DC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242E8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19F63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6870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76C71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C1D74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6D025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6EBFA1CB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3B93E14E">
      <w:pPr>
        <w:tabs>
          <w:tab w:val="left" w:pos="5325"/>
        </w:tabs>
        <w:spacing w:line="256" w:lineRule="auto"/>
        <w:ind w:firstLine="652"/>
        <w:contextualSpacing/>
        <w:rPr>
          <w:rFonts w:eastAsia="Times New Roman" w:cs="Times New Roman"/>
          <w:szCs w:val="28"/>
          <w:lang w:eastAsia="ru-RU"/>
        </w:rPr>
      </w:pPr>
      <w:bookmarkStart w:id="92" w:name="_Toc225941787"/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а также выполняемые дополнительные обязанности, не входящие в должностную инструкцию, рекомендуется принять к учету 0,50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333741A2">
      <w:pPr>
        <w:spacing w:after="0" w:line="360" w:lineRule="auto"/>
        <w:ind w:firstLine="850"/>
        <w:outlineLvl w:val="0"/>
        <w:rPr>
          <w:rFonts w:cs="Times New Roman"/>
          <w:b/>
          <w:color w:val="000000"/>
        </w:rPr>
        <w:sectPr>
          <w:headerReference r:id="rId225" w:type="first"/>
          <w:footerReference r:id="rId228" w:type="first"/>
          <w:headerReference r:id="rId223" w:type="default"/>
          <w:footerReference r:id="rId226" w:type="default"/>
          <w:headerReference r:id="rId224" w:type="even"/>
          <w:footerReference r:id="rId22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54B83DAE">
      <w:pPr>
        <w:spacing w:after="0" w:line="360" w:lineRule="auto"/>
        <w:ind w:firstLine="850"/>
        <w:outlineLvl w:val="0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8. Антоновский ДК</w:t>
      </w:r>
      <w:bookmarkEnd w:id="92"/>
    </w:p>
    <w:p w14:paraId="3B2319B9">
      <w:pPr>
        <w:spacing w:after="0" w:line="360" w:lineRule="auto"/>
        <w:ind w:firstLine="850"/>
        <w:outlineLvl w:val="3"/>
        <w:rPr>
          <w:rFonts w:cs="Times New Roman"/>
          <w:b/>
          <w:color w:val="000000"/>
        </w:rPr>
      </w:pPr>
      <w:bookmarkStart w:id="93" w:name="_Toc225941788"/>
      <w:r>
        <w:rPr>
          <w:rFonts w:cs="Times New Roman"/>
          <w:b/>
          <w:color w:val="000000"/>
        </w:rPr>
        <w:t>8-1. Культорганизатор</w:t>
      </w:r>
      <w:bookmarkEnd w:id="93"/>
    </w:p>
    <w:p w14:paraId="57C7B76D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23D4A3D8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46907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9E67BE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FEA86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60EC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3C7BAA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60FEE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209F9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7475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9976A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69C38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7EEA3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0344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3281B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A7828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484E3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EE4D0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E01B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64090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BBBCB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58CC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896AD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D52D9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442A6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1C15C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7D258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156D8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17CAC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2895971E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0DD31F49">
      <w:pPr>
        <w:spacing w:after="0"/>
        <w:ind w:firstLine="851"/>
        <w:contextualSpacing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7BD5BAB8">
      <w:pPr>
        <w:spacing w:after="0" w:line="360" w:lineRule="auto"/>
        <w:ind w:firstLine="850"/>
        <w:outlineLvl w:val="0"/>
        <w:rPr>
          <w:rFonts w:cs="Times New Roman"/>
          <w:b/>
          <w:color w:val="000000"/>
        </w:rPr>
      </w:pPr>
      <w:bookmarkStart w:id="94" w:name="_Toc225941789"/>
      <w:r>
        <w:rPr>
          <w:rFonts w:cs="Times New Roman"/>
          <w:b/>
          <w:color w:val="000000"/>
        </w:rPr>
        <w:t>9. Макеевский ДК</w:t>
      </w:r>
      <w:bookmarkEnd w:id="94"/>
    </w:p>
    <w:p w14:paraId="51692BCA">
      <w:pPr>
        <w:spacing w:after="0" w:line="360" w:lineRule="auto"/>
        <w:ind w:firstLine="850"/>
        <w:outlineLvl w:val="3"/>
        <w:rPr>
          <w:rFonts w:cs="Times New Roman"/>
          <w:b/>
          <w:color w:val="000000"/>
        </w:rPr>
      </w:pPr>
      <w:bookmarkStart w:id="95" w:name="_Toc225941790"/>
      <w:r>
        <w:rPr>
          <w:rFonts w:cs="Times New Roman"/>
          <w:b/>
          <w:color w:val="000000"/>
        </w:rPr>
        <w:t>9-1. Культорганизатор</w:t>
      </w:r>
      <w:bookmarkEnd w:id="95"/>
    </w:p>
    <w:p w14:paraId="139C300F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69EC7B80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743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4AC55A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81DE1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4501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525E38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F54FC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0353E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B7668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E4B15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752DB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6738F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32DD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48077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53DD1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567CC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FE811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AB272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0A985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82A41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46391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F3174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D1959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650A6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4E4E32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A900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461C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F7746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176E40EB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7BBD3D5A">
      <w:pPr>
        <w:spacing w:after="0"/>
        <w:ind w:firstLine="851"/>
        <w:contextualSpacing/>
        <w:rPr>
          <w:rFonts w:cs="Times New Roman"/>
          <w:b/>
          <w:color w:val="000000"/>
        </w:rPr>
        <w:sectPr>
          <w:headerReference r:id="rId231" w:type="first"/>
          <w:footerReference r:id="rId234" w:type="first"/>
          <w:headerReference r:id="rId229" w:type="default"/>
          <w:footerReference r:id="rId232" w:type="default"/>
          <w:headerReference r:id="rId230" w:type="even"/>
          <w:footerReference r:id="rId233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06749954">
      <w:pPr>
        <w:spacing w:after="0" w:line="360" w:lineRule="auto"/>
        <w:ind w:firstLine="850"/>
        <w:outlineLvl w:val="3"/>
        <w:rPr>
          <w:rFonts w:cs="Times New Roman"/>
          <w:b/>
          <w:color w:val="000000"/>
        </w:rPr>
      </w:pPr>
      <w:bookmarkStart w:id="96" w:name="_Toc225941791"/>
      <w:r>
        <w:rPr>
          <w:rFonts w:cs="Times New Roman"/>
          <w:b/>
          <w:color w:val="000000"/>
        </w:rPr>
        <w:t>9-2. Уборщик</w:t>
      </w:r>
      <w:bookmarkEnd w:id="96"/>
    </w:p>
    <w:p w14:paraId="422AF0F9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046B68E9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27A46E11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38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30"/>
        <w:gridCol w:w="1849"/>
        <w:gridCol w:w="2000"/>
      </w:tblGrid>
      <w:tr w14:paraId="1C9B54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6A1F3739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4A9676A0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0951A7B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09E44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0DF6F7CA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568CC1A5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70EDB8C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6AD74C7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1191C6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2AE5526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505683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7,2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1B7C2F3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062D43E1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0,25 шт. ед.</w:t>
            </w:r>
          </w:p>
        </w:tc>
      </w:tr>
      <w:tr w14:paraId="2D1919D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086C1A3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CBF4A4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01916B4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2CC27A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927EE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7021870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67062C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544</w:t>
            </w:r>
          </w:p>
        </w:tc>
        <w:tc>
          <w:tcPr>
            <w:tcW w:w="966" w:type="pct"/>
            <w:vMerge w:val="continue"/>
            <w:vAlign w:val="center"/>
          </w:tcPr>
          <w:p w14:paraId="0089F07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6DBCBD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DA8B0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BF71DF8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245740F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5D82296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57C53D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3E1C3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7B99384F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40122D6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1943,40</w:t>
            </w:r>
          </w:p>
        </w:tc>
        <w:tc>
          <w:tcPr>
            <w:tcW w:w="966" w:type="pct"/>
            <w:vMerge w:val="continue"/>
            <w:vAlign w:val="center"/>
          </w:tcPr>
          <w:p w14:paraId="1464A841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7497854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7270730">
      <w:pPr>
        <w:contextualSpacing/>
      </w:pPr>
    </w:p>
    <w:p w14:paraId="6F4B820B">
      <w:pPr>
        <w:contextualSpacing/>
        <w:rPr>
          <w:highlight w:val="yellow"/>
        </w:rPr>
        <w:sectPr>
          <w:headerReference r:id="rId237" w:type="first"/>
          <w:footerReference r:id="rId240" w:type="first"/>
          <w:headerReference r:id="rId235" w:type="default"/>
          <w:footerReference r:id="rId238" w:type="default"/>
          <w:headerReference r:id="rId236" w:type="even"/>
          <w:footerReference r:id="rId239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3EC8D662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39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уборщика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27"/>
        <w:gridCol w:w="2232"/>
        <w:gridCol w:w="1652"/>
        <w:gridCol w:w="509"/>
        <w:gridCol w:w="509"/>
        <w:gridCol w:w="510"/>
        <w:gridCol w:w="509"/>
        <w:gridCol w:w="509"/>
        <w:gridCol w:w="1823"/>
        <w:gridCol w:w="2308"/>
        <w:gridCol w:w="2196"/>
      </w:tblGrid>
      <w:tr w14:paraId="7D3D6A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39D54724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46170C3D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2C279C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3819A7F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B4EBB7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67B08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5914D1A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EBC34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549734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2196" w:type="dxa"/>
            <w:vMerge w:val="restart"/>
            <w:shd w:val="clear" w:color="auto" w:fill="auto"/>
            <w:vAlign w:val="center"/>
          </w:tcPr>
          <w:p w14:paraId="4DD91CF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15F07E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69E4F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252FDE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44E259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AA2E9B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6EC37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F1F70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42EF47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8649E0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570FE3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17A0980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96" w:type="dxa"/>
            <w:vMerge w:val="continue"/>
            <w:shd w:val="clear" w:color="auto" w:fill="auto"/>
            <w:vAlign w:val="center"/>
          </w:tcPr>
          <w:p w14:paraId="06F56AF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188EDA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462192B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755D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4281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33BDA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040D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C4F57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08A86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311B4E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F17FC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BF429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0B698FA4">
            <w:pPr>
              <w:spacing w:after="0" w:line="240" w:lineRule="auto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5E1383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3B65AB2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63C32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2435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D9BA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9EB2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E1C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792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6F34D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4BF9C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BAD61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543,50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15B3CEB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0,28</w:t>
            </w:r>
          </w:p>
        </w:tc>
      </w:tr>
      <w:tr w14:paraId="4BEC22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D9EBA0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52F2C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8DF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0E8C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E8B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ED01C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6A618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2D16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C1E9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29A88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82,75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373328D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0,04</w:t>
            </w:r>
          </w:p>
        </w:tc>
      </w:tr>
      <w:tr w14:paraId="0CE7BC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6E1F99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31140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A729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BC69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AEEC6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B0A2F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69566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251B8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9E60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10F5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43,23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5E5712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0,02</w:t>
            </w:r>
          </w:p>
        </w:tc>
      </w:tr>
      <w:tr w14:paraId="1022750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EE7847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D10D3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4BD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277A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54F7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162C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B01A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0643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54949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D469D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34,58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11EC93C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0,02</w:t>
            </w:r>
          </w:p>
        </w:tc>
      </w:tr>
      <w:tr w14:paraId="12E2FC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40266F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350A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E9DB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65F0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9839C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E586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C2134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69620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E38AD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51B56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1,30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19A8972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5FA5B4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142F05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C6D7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038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5065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0DF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2B6AF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B472D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A71A9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B312C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E5326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4,12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7CBF4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439B71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44875F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E2ED4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B6C25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16,00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4A913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B1F6B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52E7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949AF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08CAB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56C7E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3F731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7,47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4D2FC7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4A3A23F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025CB4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F502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70E9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7768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0352E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8F589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4613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6B2C7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951D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94F7C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8,32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DF1F8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31B3A5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644F205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59C9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55CA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BB17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341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4BF29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A78F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3C2E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CF04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BFBE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61,75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3B2C04F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0,03</w:t>
            </w:r>
          </w:p>
        </w:tc>
      </w:tr>
      <w:tr w14:paraId="4217B3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999FC8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78D23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Топка печи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25F48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2C9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A24AA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17A1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A3E5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AD773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3E4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100,000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599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300,00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639E11A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0,15</w:t>
            </w:r>
          </w:p>
        </w:tc>
      </w:tr>
    </w:tbl>
    <w:p w14:paraId="57BF1A03">
      <w:pPr>
        <w:contextualSpacing/>
      </w:pPr>
    </w:p>
    <w:p w14:paraId="5955DACD">
      <w:pPr>
        <w:contextualSpacing/>
        <w:sectPr>
          <w:headerReference r:id="rId243" w:type="first"/>
          <w:footerReference r:id="rId246" w:type="first"/>
          <w:headerReference r:id="rId241" w:type="default"/>
          <w:footerReference r:id="rId244" w:type="default"/>
          <w:headerReference r:id="rId242" w:type="even"/>
          <w:footerReference r:id="rId24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4DB7D206">
      <w:pPr>
        <w:spacing w:after="0" w:line="360" w:lineRule="auto"/>
        <w:ind w:firstLine="850"/>
        <w:contextualSpacing/>
        <w:outlineLvl w:val="0"/>
        <w:rPr>
          <w:rFonts w:cs="Times New Roman"/>
          <w:b/>
        </w:rPr>
      </w:pPr>
      <w:bookmarkStart w:id="97" w:name="_Toc225941792"/>
      <w:r>
        <w:rPr>
          <w:rFonts w:cs="Times New Roman"/>
          <w:b/>
        </w:rPr>
        <w:t>10. Ильинский ДК</w:t>
      </w:r>
      <w:bookmarkEnd w:id="97"/>
    </w:p>
    <w:p w14:paraId="20010B12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98" w:name="_Toc225941793"/>
      <w:r>
        <w:rPr>
          <w:rFonts w:cs="Times New Roman"/>
          <w:b/>
        </w:rPr>
        <w:t>10-1. Заведующая</w:t>
      </w:r>
      <w:bookmarkEnd w:id="98"/>
    </w:p>
    <w:p w14:paraId="777D1E9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 xml:space="preserve">Расчет нормативной численности сотрудника </w:t>
      </w:r>
      <w:r>
        <w:rPr>
          <w:rFonts w:eastAsia="Times New Roman" w:cs="Times New Roman"/>
          <w:szCs w:val="28"/>
          <w:lang w:eastAsia="ru-RU"/>
        </w:rPr>
        <w:t xml:space="preserve">заведующей </w:t>
      </w:r>
      <w:r>
        <w:rPr>
          <w:rFonts w:eastAsia="Calibri" w:cs="Times New Roman"/>
          <w:szCs w:val="28"/>
          <w:lang w:eastAsia="ru-RU"/>
        </w:rPr>
        <w:t>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160AE7EA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90"/>
        <w:gridCol w:w="4954"/>
      </w:tblGrid>
      <w:tr w14:paraId="5C64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6FAEE2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94FAC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Норма численности, в штатных единицах</w:t>
            </w:r>
          </w:p>
        </w:tc>
      </w:tr>
      <w:tr w14:paraId="67B66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460767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96BBFB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</w:tr>
      <w:tr w14:paraId="4E8D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15EA1E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Заведующий (руководитель) филиалом (обособленным подразделением)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ab/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C36F31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 на филиал (обособленное подразделение)</w:t>
            </w:r>
          </w:p>
        </w:tc>
      </w:tr>
    </w:tbl>
    <w:p w14:paraId="284E407F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5D0D1084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Таким образом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Times New Roman" w:cs="Times New Roman"/>
          <w:szCs w:val="28"/>
          <w:lang w:eastAsia="ru-RU"/>
        </w:rPr>
        <w:t xml:space="preserve">заведующей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3FE6B1D3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headerReference r:id="rId249" w:type="first"/>
          <w:footerReference r:id="rId252" w:type="first"/>
          <w:headerReference r:id="rId247" w:type="default"/>
          <w:footerReference r:id="rId250" w:type="default"/>
          <w:headerReference r:id="rId248" w:type="even"/>
          <w:footerReference r:id="rId251" w:type="even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559FE645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99" w:name="_Toc225941794"/>
      <w:r>
        <w:rPr>
          <w:rFonts w:cs="Times New Roman"/>
          <w:b/>
          <w:color w:val="000000"/>
        </w:rPr>
        <w:t>10-2. Культорганизатор 2 категории</w:t>
      </w:r>
      <w:bookmarkEnd w:id="99"/>
    </w:p>
    <w:p w14:paraId="22F304C9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600B5781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00D0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28CA74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EB8EC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58EA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E4EE37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93B03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DBF32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0B78B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2370C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AB64A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404D8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3D30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CB840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94F10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EECC3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1D48C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7EACC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B6182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C9077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0402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08544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96C2D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BEC7F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0B331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B3CEB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D7E9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BE77B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73AA5E60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69F383E8">
      <w:pPr>
        <w:spacing w:after="0"/>
        <w:ind w:firstLine="851"/>
        <w:contextualSpacing/>
        <w:rPr>
          <w:rFonts w:cs="Times New Roman"/>
          <w:b/>
          <w:color w:val="000000"/>
        </w:rPr>
        <w:sectPr>
          <w:headerReference r:id="rId255" w:type="first"/>
          <w:footerReference r:id="rId258" w:type="first"/>
          <w:headerReference r:id="rId253" w:type="default"/>
          <w:footerReference r:id="rId256" w:type="default"/>
          <w:headerReference r:id="rId254" w:type="even"/>
          <w:footerReference r:id="rId25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442146F2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100" w:name="_Toc225941795"/>
      <w:r>
        <w:rPr>
          <w:rFonts w:cs="Times New Roman"/>
          <w:b/>
          <w:color w:val="000000"/>
        </w:rPr>
        <w:t>10-3. Уборщица</w:t>
      </w:r>
      <w:bookmarkEnd w:id="100"/>
    </w:p>
    <w:p w14:paraId="4BAB9066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0FCF74C5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24BF69A2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40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2"/>
        <w:gridCol w:w="1430"/>
        <w:gridCol w:w="1849"/>
        <w:gridCol w:w="2000"/>
      </w:tblGrid>
      <w:tr w14:paraId="276C07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5E442AF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7830372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6CC046E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4F226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766F148B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1E740824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6469196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2F016E53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5B0D4D8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38AB31B1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A9E332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421C8567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5B36A964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4C2757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863F29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D5F17DA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6422BD1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3BE073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26E68F0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1C63A54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5C8CB1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716</w:t>
            </w:r>
          </w:p>
        </w:tc>
        <w:tc>
          <w:tcPr>
            <w:tcW w:w="966" w:type="pct"/>
            <w:vMerge w:val="continue"/>
            <w:vAlign w:val="center"/>
          </w:tcPr>
          <w:p w14:paraId="73242EEF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E29712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193B67A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760AD42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187A456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25C604F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38B8810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7A77B1A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17033CCB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723FFF2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1885,40</w:t>
            </w:r>
          </w:p>
        </w:tc>
        <w:tc>
          <w:tcPr>
            <w:tcW w:w="966" w:type="pct"/>
            <w:vMerge w:val="continue"/>
            <w:vAlign w:val="center"/>
          </w:tcPr>
          <w:p w14:paraId="1C2C58F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C5E588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CE70F89">
      <w:pPr>
        <w:contextualSpacing/>
      </w:pPr>
    </w:p>
    <w:p w14:paraId="274BD9B5">
      <w:pPr>
        <w:contextualSpacing/>
        <w:rPr>
          <w:highlight w:val="yellow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23EBAD8D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41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уборщицы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27"/>
        <w:gridCol w:w="2232"/>
        <w:gridCol w:w="1652"/>
        <w:gridCol w:w="509"/>
        <w:gridCol w:w="509"/>
        <w:gridCol w:w="510"/>
        <w:gridCol w:w="509"/>
        <w:gridCol w:w="509"/>
        <w:gridCol w:w="1823"/>
        <w:gridCol w:w="2308"/>
        <w:gridCol w:w="2196"/>
      </w:tblGrid>
      <w:tr w14:paraId="7C00DB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236DC7ED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459B906F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0A8A3AE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7E41F1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588962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3F470B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4394F89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510B5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D12E5F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90D814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3CC5A5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401F3D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9F3CBE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8E3410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143768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426D4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0B74E1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333BDE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1ACE61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7A91F6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4CA4096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4C0964E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33C2FC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0559A2F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CD9CE5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08DBC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E3376D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D2594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B76B8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5147A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0F5E84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9D1C3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E0D73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AD4DB8">
            <w:pPr>
              <w:spacing w:after="0" w:line="240" w:lineRule="auto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613E79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5A5DC27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FB4F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2A0CD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3B163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CFA60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212BF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173C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2B4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22BAC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65476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715,81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0264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0,38</w:t>
            </w:r>
          </w:p>
        </w:tc>
      </w:tr>
      <w:tr w14:paraId="010BCD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4D92CE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C7AA7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A1F4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2DB8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FDE10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AF440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D1A3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69E4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6719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3C270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330,98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7B25D8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0,18</w:t>
            </w:r>
          </w:p>
        </w:tc>
      </w:tr>
      <w:tr w14:paraId="3EDE15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3E3B40A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EE82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9E12F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4B4B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997F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CF32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C1BD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85333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0B647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A9AD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172,90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53B4553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0,09</w:t>
            </w:r>
          </w:p>
        </w:tc>
      </w:tr>
      <w:tr w14:paraId="2C111E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1BF911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EE9DD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CEA57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ADB7F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674D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6E13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F7D7C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DEE3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49B18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2BEB8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138,32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7FF6392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0,07</w:t>
            </w:r>
          </w:p>
        </w:tc>
      </w:tr>
      <w:tr w14:paraId="4FF402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8D11AD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00D25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Зеркало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28B6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ADDE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20184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500D1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133F7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777C3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E55A1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BD235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1,30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51012F9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5669B5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44BD305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3B6B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49CA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9E81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7A84A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3F54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A62D4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238B4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A218A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78E1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8,23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4431D0C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488964A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96CA1A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815BD5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CB2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E73F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C335D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F4C5E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5A12F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96EC1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ED18E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E261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18,67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33B388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6E1E27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0BE52B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793D88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3A63A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18,00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0D979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7D76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2CE73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AEC42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A8F01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0F012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AC704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12,48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55BA9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7375F3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BE5A035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01BA6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Раковина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175A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BC3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1005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875C9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F86CF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79249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7D54D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2CF82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12,35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2539AD0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76287D7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8248BE1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17114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DAE4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138E2B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41E03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425FB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5FA86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CB7F7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E58CC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5E5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20,58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14:paraId="4B64E9E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</w:tbl>
    <w:p w14:paraId="69C101F7">
      <w:pPr>
        <w:contextualSpacing/>
      </w:pPr>
    </w:p>
    <w:p w14:paraId="2C75564B">
      <w:pPr>
        <w:contextualSpacing/>
        <w:sectPr>
          <w:headerReference r:id="rId261" w:type="first"/>
          <w:footerReference r:id="rId264" w:type="first"/>
          <w:headerReference r:id="rId259" w:type="default"/>
          <w:footerReference r:id="rId262" w:type="default"/>
          <w:headerReference r:id="rId260" w:type="even"/>
          <w:footerReference r:id="rId263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2C7C54DD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101" w:name="_Toc225941796"/>
      <w:r>
        <w:rPr>
          <w:rFonts w:cs="Times New Roman"/>
          <w:b/>
        </w:rPr>
        <w:t>10-4. Уборщица</w:t>
      </w:r>
      <w:bookmarkEnd w:id="101"/>
    </w:p>
    <w:p w14:paraId="38D05F0E">
      <w:pPr>
        <w:spacing w:after="0" w:line="240" w:lineRule="auto"/>
        <w:ind w:firstLine="708"/>
        <w:contextualSpacing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На основании КФО установлена нормативная штатная численность.</w:t>
      </w:r>
    </w:p>
    <w:p w14:paraId="2CDB5B7A">
      <w:pPr>
        <w:spacing w:after="0" w:line="240" w:lineRule="auto"/>
        <w:contextualSpacing/>
        <w:rPr>
          <w:rFonts w:eastAsia="Calibri" w:cs="Times New Roman"/>
          <w:szCs w:val="28"/>
          <w:lang w:eastAsia="ru-RU"/>
        </w:rPr>
      </w:pPr>
    </w:p>
    <w:p w14:paraId="7651246B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42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Расчет численности</w:t>
      </w:r>
    </w:p>
    <w:tbl>
      <w:tblPr>
        <w:tblStyle w:val="6"/>
        <w:tblW w:w="5000" w:type="pct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2"/>
        <w:gridCol w:w="1430"/>
        <w:gridCol w:w="1849"/>
        <w:gridCol w:w="2000"/>
      </w:tblGrid>
      <w:tr w14:paraId="0E35EB9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2242" w:type="pct"/>
            <w:vMerge w:val="restart"/>
            <w:shd w:val="clear" w:color="auto" w:fill="auto"/>
            <w:vAlign w:val="center"/>
          </w:tcPr>
          <w:p w14:paraId="21EF198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Показатель</w:t>
            </w:r>
          </w:p>
        </w:tc>
        <w:tc>
          <w:tcPr>
            <w:tcW w:w="747" w:type="pct"/>
            <w:vMerge w:val="restart"/>
            <w:shd w:val="clear" w:color="auto" w:fill="auto"/>
            <w:noWrap/>
            <w:vAlign w:val="center"/>
          </w:tcPr>
          <w:p w14:paraId="6CB419A6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Значение</w:t>
            </w:r>
          </w:p>
        </w:tc>
        <w:tc>
          <w:tcPr>
            <w:tcW w:w="2011" w:type="pct"/>
            <w:gridSpan w:val="2"/>
            <w:shd w:val="clear" w:color="auto" w:fill="auto"/>
            <w:vAlign w:val="center"/>
          </w:tcPr>
          <w:p w14:paraId="5448F6EE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 штатной численности (Ч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ш</w:t>
            </w: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64D6A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242" w:type="pct"/>
            <w:vMerge w:val="continue"/>
            <w:shd w:val="clear" w:color="auto" w:fill="002060"/>
            <w:vAlign w:val="center"/>
          </w:tcPr>
          <w:p w14:paraId="459BE59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7" w:type="pct"/>
            <w:vMerge w:val="continue"/>
            <w:shd w:val="clear" w:color="auto" w:fill="002060"/>
            <w:vAlign w:val="center"/>
          </w:tcPr>
          <w:p w14:paraId="08C45EC7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7074A83F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Расчетная формула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46675C51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Нормативная численность</w:t>
            </w:r>
          </w:p>
        </w:tc>
      </w:tr>
      <w:tr w14:paraId="048993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6305A4C9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рабочей недели,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A8FAD1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66" w:type="pct"/>
            <w:vMerge w:val="restart"/>
            <w:shd w:val="clear" w:color="auto" w:fill="auto"/>
            <w:vAlign w:val="center"/>
          </w:tcPr>
          <w:p w14:paraId="24EFADF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Ч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ш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Т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о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SubPr>
                      <m:e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Ф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e>
                      <m:sub>
                        <m:r>
                          <m:rPr/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m:t>н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32"/>
                            <w:lang w:bidi="ru-RU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32"/>
                    <w:lang w:bidi="ru-RU"/>
                    <w14:textFill>
                      <w14:solidFill>
                        <w14:schemeClr w14:val="tx1"/>
                      </w14:solidFill>
                    </w14:textFill>
                  </w:rPr>
                  <w:sym w:font="Symbol" w:char="F0D7"/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К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н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32"/>
                        <w:lang w:bidi="ru-RU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b>
                </m:sSub>
              </m:oMath>
            </m:oMathPara>
          </w:p>
        </w:tc>
        <w:tc>
          <w:tcPr>
            <w:tcW w:w="1045" w:type="pct"/>
            <w:vMerge w:val="restart"/>
            <w:shd w:val="clear" w:color="auto" w:fill="auto"/>
            <w:vAlign w:val="center"/>
          </w:tcPr>
          <w:p w14:paraId="19F26E99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0,5 шт. ед.</w:t>
            </w:r>
          </w:p>
        </w:tc>
      </w:tr>
      <w:tr w14:paraId="19B1F8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2CDC92FA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Продолжительность отпуска, кал. дн.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24FF4E73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966" w:type="pct"/>
            <w:vMerge w:val="continue"/>
            <w:vAlign w:val="center"/>
          </w:tcPr>
          <w:p w14:paraId="71714C2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228314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088957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5B83F044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Фактические годовые трудозатраты (Т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FA5397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802</w:t>
            </w:r>
          </w:p>
        </w:tc>
        <w:tc>
          <w:tcPr>
            <w:tcW w:w="966" w:type="pct"/>
            <w:vMerge w:val="continue"/>
            <w:vAlign w:val="center"/>
          </w:tcPr>
          <w:p w14:paraId="309B79F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57A3588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6C0AC4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242" w:type="pct"/>
            <w:shd w:val="clear" w:color="auto" w:fill="auto"/>
            <w:vAlign w:val="center"/>
          </w:tcPr>
          <w:p w14:paraId="02DB4004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Коэффициент невыходов (К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30339300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1,06</w:t>
            </w:r>
          </w:p>
        </w:tc>
        <w:tc>
          <w:tcPr>
            <w:tcW w:w="966" w:type="pct"/>
            <w:vMerge w:val="continue"/>
            <w:vAlign w:val="center"/>
          </w:tcPr>
          <w:p w14:paraId="459B2DA9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6D3381E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4EF9F51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2242" w:type="pct"/>
            <w:shd w:val="clear" w:color="auto" w:fill="auto"/>
            <w:vAlign w:val="center"/>
          </w:tcPr>
          <w:p w14:paraId="74334052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Нормативный фонд рабочего времени в год за вычетом длительности отпусков (Ф</w:t>
            </w:r>
            <w:r>
              <w:rPr>
                <w:rFonts w:cs="Times New Roman"/>
                <w:color w:val="000000" w:themeColor="text1"/>
                <w:sz w:val="24"/>
                <w:szCs w:val="32"/>
                <w:vertAlign w:val="subscript"/>
                <w:lang w:bidi="ru-RU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), час.</w:t>
            </w:r>
          </w:p>
        </w:tc>
        <w:tc>
          <w:tcPr>
            <w:tcW w:w="747" w:type="pct"/>
            <w:shd w:val="clear" w:color="auto" w:fill="auto"/>
            <w:noWrap/>
            <w:vAlign w:val="center"/>
          </w:tcPr>
          <w:p w14:paraId="6D378F1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4"/>
                <w:szCs w:val="32"/>
                <w:lang w:bidi="ru-RU"/>
                <w14:textFill>
                  <w14:solidFill>
                    <w14:schemeClr w14:val="tx1"/>
                  </w14:solidFill>
                </w14:textFill>
              </w:rPr>
              <w:t>1885,40</w:t>
            </w:r>
          </w:p>
        </w:tc>
        <w:tc>
          <w:tcPr>
            <w:tcW w:w="966" w:type="pct"/>
            <w:vMerge w:val="continue"/>
            <w:vAlign w:val="center"/>
          </w:tcPr>
          <w:p w14:paraId="07791E3B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45" w:type="pct"/>
            <w:vMerge w:val="continue"/>
            <w:vAlign w:val="center"/>
          </w:tcPr>
          <w:p w14:paraId="4C896BD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63D1840">
      <w:pPr>
        <w:contextualSpacing/>
      </w:pPr>
    </w:p>
    <w:p w14:paraId="50D82A5D">
      <w:pPr>
        <w:contextualSpacing/>
        <w:rPr>
          <w:highlight w:val="yellow"/>
        </w:rPr>
        <w:sectPr>
          <w:headerReference r:id="rId267" w:type="first"/>
          <w:footerReference r:id="rId270" w:type="first"/>
          <w:headerReference r:id="rId265" w:type="default"/>
          <w:footerReference r:id="rId268" w:type="default"/>
          <w:headerReference r:id="rId266" w:type="even"/>
          <w:footerReference r:id="rId269" w:type="even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0FDE06D5">
      <w:pPr>
        <w:pStyle w:val="12"/>
        <w:keepNext/>
        <w:spacing w:after="0"/>
        <w:jc w:val="right"/>
        <w:rPr>
          <w:rFonts w:eastAsia="Calibri" w:cs="Times New Roman"/>
          <w:i w:val="0"/>
          <w:color w:val="000000"/>
          <w:sz w:val="24"/>
          <w:szCs w:val="24"/>
          <w:lang w:eastAsia="ru-RU"/>
        </w:rPr>
      </w:pP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Таблица 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begin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instrText xml:space="preserve"> SEQ Таблица \* ARABIC </w:instrTex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separate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>43</w:t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fldChar w:fldCharType="end"/>
      </w:r>
      <w:r>
        <w:rPr>
          <w:rFonts w:eastAsia="Calibri" w:cs="Times New Roman"/>
          <w:i w:val="0"/>
          <w:color w:val="000000"/>
          <w:sz w:val="24"/>
          <w:szCs w:val="24"/>
          <w:lang w:eastAsia="ru-RU"/>
        </w:rPr>
        <w:t xml:space="preserve"> – КФО / Годовые трудозатраты уборщицы</w:t>
      </w:r>
    </w:p>
    <w:tbl>
      <w:tblPr>
        <w:tblStyle w:val="6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43"/>
        <w:gridCol w:w="2252"/>
        <w:gridCol w:w="1668"/>
        <w:gridCol w:w="512"/>
        <w:gridCol w:w="512"/>
        <w:gridCol w:w="513"/>
        <w:gridCol w:w="512"/>
        <w:gridCol w:w="512"/>
        <w:gridCol w:w="1839"/>
        <w:gridCol w:w="2332"/>
        <w:gridCol w:w="2089"/>
      </w:tblGrid>
      <w:tr w14:paraId="606468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0" w:hRule="exact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53B8D313">
            <w:pPr>
              <w:spacing w:after="0" w:line="240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ФИО интервьюируемого сотрудника:</w:t>
            </w:r>
          </w:p>
        </w:tc>
        <w:tc>
          <w:tcPr>
            <w:tcW w:w="0" w:type="auto"/>
            <w:gridSpan w:val="9"/>
            <w:shd w:val="clear" w:color="auto" w:fill="auto"/>
            <w:vAlign w:val="center"/>
          </w:tcPr>
          <w:p w14:paraId="7486547E">
            <w:pPr>
              <w:spacing w:after="0"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14:paraId="1F79499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71354B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помещений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BA57E1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Наименование объектов уборки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6E420F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Объём объектов уборки</w:t>
            </w:r>
            <w:r>
              <w:rPr>
                <w:rFonts w:cs="Times New Roman"/>
                <w:b/>
                <w:bCs/>
                <w:sz w:val="18"/>
              </w:rPr>
              <w:br w:type="textWrapping"/>
            </w:r>
            <w:r>
              <w:rPr>
                <w:rFonts w:cs="Times New Roman"/>
                <w:b/>
                <w:bCs/>
                <w:sz w:val="18"/>
              </w:rPr>
              <w:t>(шт, м</w:t>
            </w:r>
            <w:r>
              <w:rPr>
                <w:rFonts w:cs="Times New Roman"/>
                <w:b/>
                <w:bCs/>
                <w:sz w:val="18"/>
                <w:vertAlign w:val="superscript"/>
              </w:rPr>
              <w:t>2</w:t>
            </w:r>
            <w:r>
              <w:rPr>
                <w:rFonts w:cs="Times New Roman"/>
                <w:b/>
                <w:bCs/>
                <w:sz w:val="18"/>
              </w:rPr>
              <w:t>, м)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14:paraId="58D24673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Периодичность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5E5A0F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Норма времени, чел.-мин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55DE36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Трудоемкость (годовая), чел.-час. </w:t>
            </w:r>
          </w:p>
        </w:tc>
        <w:tc>
          <w:tcPr>
            <w:tcW w:w="2089" w:type="dxa"/>
            <w:vMerge w:val="restart"/>
            <w:shd w:val="clear" w:color="auto" w:fill="auto"/>
            <w:vAlign w:val="center"/>
          </w:tcPr>
          <w:p w14:paraId="1DE8AF1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 xml:space="preserve"> FTE (годовой) </w:t>
            </w:r>
          </w:p>
        </w:tc>
      </w:tr>
      <w:tr w14:paraId="4ED38F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53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B09963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09D4FD8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4B0EB7F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0EB4B17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Ежедневно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4507D1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Еженедельно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57F673D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Ежемесячно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24C696E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Ежеквартально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14:paraId="71991F8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  <w:r>
              <w:rPr>
                <w:rFonts w:cs="Times New Roman"/>
                <w:b/>
                <w:bCs/>
                <w:sz w:val="18"/>
              </w:rPr>
              <w:t>Ежегодно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1A5B233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56285B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089" w:type="dxa"/>
            <w:vMerge w:val="continue"/>
            <w:shd w:val="clear" w:color="auto" w:fill="auto"/>
            <w:vAlign w:val="center"/>
          </w:tcPr>
          <w:p w14:paraId="1FAF9E2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14:paraId="6016F79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25408E0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490BC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814401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1AADB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5EBD0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B4713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681EFB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9281F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51C27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15FDC6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00B58D92">
            <w:pPr>
              <w:spacing w:after="0" w:line="240" w:lineRule="auto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14:paraId="1BC398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6C261C3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16916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4E14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 xml:space="preserve"> х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D337D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2CF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A7E21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A5944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5F3A4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4C897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419C5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802,02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6E17FC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0,43</w:t>
            </w:r>
          </w:p>
        </w:tc>
      </w:tr>
      <w:tr w14:paraId="6FDC04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9B7FFC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DD05C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34A1B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D3A03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1725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0AA51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6B746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5CD36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27F82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0,402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67DE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380,63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06C2BD9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0,20</w:t>
            </w:r>
          </w:p>
        </w:tc>
      </w:tr>
      <w:tr w14:paraId="2234875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C87FEAF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22DF4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9D42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7E1A8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C152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53E21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15684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4EDA3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16491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0,210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E104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198,84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69C269D9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0,11</w:t>
            </w:r>
          </w:p>
        </w:tc>
      </w:tr>
      <w:tr w14:paraId="6D9568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91D4A8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 xml:space="preserve">Служебные помещения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C2209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686BF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29DE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71539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A1383A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F6D78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B6E9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3ADB9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0,168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06D327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159,07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2BDF217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0,08</w:t>
            </w:r>
          </w:p>
        </w:tc>
      </w:tr>
      <w:tr w14:paraId="42D6B32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8BC1583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Служебные помещения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9249F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Корзина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D2B1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4,00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DA72A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C9EE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19970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C4CD54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05CFC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01E5D5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AE79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8,23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5BF40D3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353CA7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4E294299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ECC8EB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Окна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490F9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30,00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A83B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BCB6F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C4CCC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F078A1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50BB3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2BEBA6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7,000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FC2D01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14,00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4572FD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  <w:tr w14:paraId="41A42C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310680E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 всему зданию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4E2DC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Подоконник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002D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12,00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9C1A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B8064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D6ACDC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B25B8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6EEBB7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55ADD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0,800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FBBDB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8,32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58AA0BC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0,00</w:t>
            </w:r>
          </w:p>
        </w:tc>
      </w:tr>
      <w:tr w14:paraId="30AF03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E2259F2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Санузлы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E16410">
            <w:pPr>
              <w:spacing w:after="0" w:line="240" w:lineRule="auto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Унитаз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C8C122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610F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6995E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9694B8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D4546D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B79D8F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244720">
            <w:pPr>
              <w:spacing w:after="0" w:line="240" w:lineRule="auto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5,000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C957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20,58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14:paraId="3037C19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20"/>
              </w:rPr>
            </w:pPr>
            <w:r>
              <w:rPr>
                <w:rFonts w:cs="Times New Roman"/>
                <w:b/>
                <w:bCs/>
                <w:sz w:val="18"/>
                <w:szCs w:val="20"/>
              </w:rPr>
              <w:t>0,01</w:t>
            </w:r>
          </w:p>
        </w:tc>
      </w:tr>
    </w:tbl>
    <w:p w14:paraId="3A20EC0A">
      <w:pPr>
        <w:contextualSpacing/>
      </w:pPr>
    </w:p>
    <w:p w14:paraId="1C0C1DB7">
      <w:pPr>
        <w:contextualSpacing/>
        <w:sectPr>
          <w:headerReference r:id="rId273" w:type="first"/>
          <w:footerReference r:id="rId276" w:type="first"/>
          <w:headerReference r:id="rId271" w:type="default"/>
          <w:footerReference r:id="rId274" w:type="default"/>
          <w:headerReference r:id="rId272" w:type="even"/>
          <w:footerReference r:id="rId275" w:type="even"/>
          <w:pgSz w:w="16838" w:h="11906" w:orient="landscape"/>
          <w:pgMar w:top="993" w:right="1134" w:bottom="851" w:left="1134" w:header="709" w:footer="709" w:gutter="0"/>
          <w:cols w:space="708" w:num="1"/>
          <w:docGrid w:linePitch="360" w:charSpace="0"/>
        </w:sectPr>
      </w:pPr>
    </w:p>
    <w:p w14:paraId="17DCC668">
      <w:pPr>
        <w:spacing w:after="0" w:line="360" w:lineRule="auto"/>
        <w:ind w:firstLine="850"/>
        <w:contextualSpacing/>
        <w:outlineLvl w:val="0"/>
        <w:rPr>
          <w:rFonts w:cs="Times New Roman"/>
          <w:b/>
        </w:rPr>
      </w:pPr>
      <w:bookmarkStart w:id="102" w:name="_Toc225941797"/>
      <w:r>
        <w:rPr>
          <w:rFonts w:cs="Times New Roman"/>
          <w:b/>
        </w:rPr>
        <w:t>11. Аксентьево ДК</w:t>
      </w:r>
      <w:bookmarkEnd w:id="102"/>
    </w:p>
    <w:p w14:paraId="0BB43DDB">
      <w:pPr>
        <w:spacing w:after="0" w:line="360" w:lineRule="auto"/>
        <w:ind w:firstLine="850"/>
        <w:contextualSpacing/>
        <w:outlineLvl w:val="3"/>
        <w:rPr>
          <w:rFonts w:cs="Times New Roman"/>
          <w:b/>
        </w:rPr>
      </w:pPr>
      <w:bookmarkStart w:id="103" w:name="_Toc225941798"/>
      <w:r>
        <w:rPr>
          <w:rFonts w:cs="Times New Roman"/>
          <w:b/>
        </w:rPr>
        <w:t>11-1. Культорганизатор</w:t>
      </w:r>
      <w:bookmarkEnd w:id="103"/>
    </w:p>
    <w:p w14:paraId="5FE48E25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5E2DFD4D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6EC7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B6757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982B7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4FA9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EF2372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F854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19163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75130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6769A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4D066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FB9C5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2073F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B5A99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373FB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94757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6A7D1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4CC92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CE683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80C78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2CE85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D24E2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0E2901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47F39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58B4C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1D319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03E67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AC313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690D0AE2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69DDA496">
      <w:pPr>
        <w:tabs>
          <w:tab w:val="left" w:pos="5325"/>
        </w:tabs>
        <w:spacing w:line="256" w:lineRule="auto"/>
        <w:ind w:firstLine="652"/>
        <w:contextualSpacing/>
        <w:rPr>
          <w:rFonts w:eastAsia="Times New Roman" w:cs="Times New Roman"/>
          <w:szCs w:val="28"/>
          <w:lang w:eastAsia="ru-RU"/>
        </w:rPr>
      </w:pPr>
      <w:bookmarkStart w:id="104" w:name="_Toc225941799"/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а также выполняемые дополнительные обязанности, не входящие в должностную инструкцию, рекомендуется принять к учету 0,50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77000C4B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  <w:sectPr>
          <w:headerReference r:id="rId279" w:type="first"/>
          <w:footerReference r:id="rId282" w:type="first"/>
          <w:headerReference r:id="rId277" w:type="default"/>
          <w:footerReference r:id="rId280" w:type="default"/>
          <w:headerReference r:id="rId278" w:type="even"/>
          <w:footerReference r:id="rId281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7F921012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12. Бенецкий ДК</w:t>
      </w:r>
      <w:bookmarkEnd w:id="104"/>
    </w:p>
    <w:p w14:paraId="217F71BC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105" w:name="_Toc225941800"/>
      <w:r>
        <w:rPr>
          <w:rFonts w:cs="Times New Roman"/>
          <w:b/>
          <w:color w:val="000000"/>
        </w:rPr>
        <w:t>12-1. Культорганизатор</w:t>
      </w:r>
      <w:bookmarkEnd w:id="105"/>
    </w:p>
    <w:p w14:paraId="3D6AC3EF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43EB8FAD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66F02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F3B03F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BD36E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29A3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81E27E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DAB6E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A72EB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B896F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849C8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5F1B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C79B7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4ADE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CCD43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F639C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13E53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4DFA0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7DA01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74032E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AAA73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5887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D6B12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56F20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9077C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4FB05C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2D939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82C27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6C4B0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692CDADF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78D589A8">
      <w:pPr>
        <w:spacing w:after="0"/>
        <w:ind w:firstLine="851"/>
        <w:contextualSpacing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3FCA94E0">
      <w:pPr>
        <w:spacing w:after="0" w:line="360" w:lineRule="auto"/>
        <w:ind w:firstLine="850"/>
        <w:contextualSpacing/>
        <w:outlineLvl w:val="0"/>
        <w:rPr>
          <w:rFonts w:cs="Times New Roman"/>
          <w:b/>
          <w:color w:val="000000"/>
        </w:rPr>
      </w:pPr>
      <w:bookmarkStart w:id="106" w:name="_Toc225941801"/>
      <w:r>
        <w:rPr>
          <w:rFonts w:cs="Times New Roman"/>
          <w:b/>
          <w:color w:val="000000"/>
        </w:rPr>
        <w:t>13. Староторопский ДК</w:t>
      </w:r>
      <w:bookmarkEnd w:id="106"/>
    </w:p>
    <w:p w14:paraId="59BE1B48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107" w:name="_Toc225941802"/>
      <w:r>
        <w:rPr>
          <w:rFonts w:cs="Times New Roman"/>
          <w:b/>
          <w:color w:val="000000"/>
        </w:rPr>
        <w:t>13-1. Заведующая</w:t>
      </w:r>
      <w:bookmarkEnd w:id="107"/>
    </w:p>
    <w:p w14:paraId="3BA6D9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 xml:space="preserve">Расчет нормативной численности сотрудника </w:t>
      </w:r>
      <w:r>
        <w:rPr>
          <w:rFonts w:eastAsia="Times New Roman" w:cs="Times New Roman"/>
          <w:szCs w:val="28"/>
          <w:lang w:eastAsia="ru-RU"/>
        </w:rPr>
        <w:t xml:space="preserve">заведующей </w:t>
      </w:r>
      <w:r>
        <w:rPr>
          <w:rFonts w:eastAsia="Calibri" w:cs="Times New Roman"/>
          <w:szCs w:val="28"/>
          <w:lang w:eastAsia="ru-RU"/>
        </w:rPr>
        <w:t>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0B03BBC2">
      <w:pPr>
        <w:spacing w:after="0" w:line="240" w:lineRule="auto"/>
        <w:ind w:firstLine="709"/>
        <w:contextualSpacing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90"/>
        <w:gridCol w:w="4954"/>
      </w:tblGrid>
      <w:tr w14:paraId="4F2C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6C6B6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4207A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Норма численности, в штатных единицах</w:t>
            </w:r>
          </w:p>
        </w:tc>
      </w:tr>
      <w:tr w14:paraId="79389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FA46D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43985A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</w:tr>
      <w:tr w14:paraId="0F0A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BAD8AF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Заведующий (руководитель) филиалом (обособленным подразделением)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ab/>
            </w:r>
          </w:p>
        </w:tc>
        <w:tc>
          <w:tcPr>
            <w:tcW w:w="4954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176859">
            <w:pPr>
              <w:spacing w:after="300" w:line="240" w:lineRule="auto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1,0 на филиал (обособленное подразделение)</w:t>
            </w:r>
          </w:p>
        </w:tc>
      </w:tr>
    </w:tbl>
    <w:p w14:paraId="319AB045">
      <w:pPr>
        <w:spacing w:after="0" w:line="240" w:lineRule="auto"/>
        <w:ind w:firstLine="709"/>
        <w:contextualSpacing/>
        <w:jc w:val="left"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166925C7">
      <w:pPr>
        <w:tabs>
          <w:tab w:val="left" w:pos="5325"/>
        </w:tabs>
        <w:spacing w:after="0" w:line="240" w:lineRule="auto"/>
        <w:ind w:firstLine="652"/>
        <w:contextualSpacing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Таким образом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Times New Roman" w:cs="Times New Roman"/>
          <w:szCs w:val="28"/>
          <w:lang w:eastAsia="ru-RU"/>
        </w:rPr>
        <w:t xml:space="preserve">заведующей </w:t>
      </w:r>
      <w:r>
        <w:rPr>
          <w:rFonts w:eastAsia="SimSun" w:cs="Times New Roman"/>
          <w:kern w:val="3"/>
          <w:szCs w:val="28"/>
          <w:lang w:eastAsia="zh-CN" w:bidi="hi-IN"/>
        </w:rPr>
        <w:t>для выполнения трудовых процессов при организационно-технических условиях их выполнения</w:t>
      </w:r>
    </w:p>
    <w:p w14:paraId="5ADB0D8C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  <w:sectPr>
          <w:headerReference r:id="rId285" w:type="first"/>
          <w:footerReference r:id="rId288" w:type="first"/>
          <w:headerReference r:id="rId283" w:type="default"/>
          <w:footerReference r:id="rId286" w:type="default"/>
          <w:headerReference r:id="rId284" w:type="even"/>
          <w:footerReference r:id="rId287" w:type="even"/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</w:p>
    <w:p w14:paraId="6CE23323">
      <w:pPr>
        <w:spacing w:after="0" w:line="360" w:lineRule="auto"/>
        <w:ind w:firstLine="850"/>
        <w:contextualSpacing/>
        <w:outlineLvl w:val="3"/>
        <w:rPr>
          <w:rFonts w:cs="Times New Roman"/>
          <w:b/>
          <w:color w:val="000000"/>
        </w:rPr>
      </w:pPr>
      <w:bookmarkStart w:id="108" w:name="_Toc225941803"/>
      <w:r>
        <w:rPr>
          <w:rFonts w:cs="Times New Roman"/>
          <w:b/>
          <w:color w:val="000000"/>
        </w:rPr>
        <w:t>13-2. Культорганизатор</w:t>
      </w:r>
      <w:bookmarkEnd w:id="108"/>
    </w:p>
    <w:p w14:paraId="06FD4FCA">
      <w:pPr>
        <w:widowControl w:val="0"/>
        <w:suppressAutoHyphens/>
        <w:autoSpaceDE w:val="0"/>
        <w:autoSpaceDN w:val="0"/>
        <w:adjustRightInd w:val="0"/>
        <w:spacing w:line="256" w:lineRule="auto"/>
        <w:ind w:firstLine="709"/>
        <w:contextualSpacing/>
        <w:rPr>
          <w:rFonts w:eastAsia="Times New Roman" w:cs="Times New Roman"/>
          <w:bCs/>
          <w:szCs w:val="28"/>
          <w:lang w:eastAsia="ru-RU"/>
        </w:rPr>
      </w:pPr>
      <w:r>
        <w:rPr>
          <w:rFonts w:eastAsia="Calibri" w:cs="Times New Roman"/>
          <w:szCs w:val="28"/>
        </w:rPr>
        <w:t>Расчет нормативной численности сотрудника культорганизатора проводился на основе Приказа Минкультуры России от 30.12.2015 N 3448 "Об утверждении типовых отраслевых норм труда на работы, выполняемые в культурно-досуговых учреждениях и других организациях культурно-досугового типа" (Зарегистрировано в Минюсте России 02.02.2016 N 40938).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3EEAA87D">
      <w:pPr>
        <w:spacing w:line="256" w:lineRule="auto"/>
        <w:ind w:firstLine="709"/>
        <w:contextualSpacing/>
        <w:rPr>
          <w:rFonts w:eastAsia="Times New Roman" w:cs="Times New Roman"/>
          <w:szCs w:val="28"/>
          <w:lang w:eastAsia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770"/>
        <w:gridCol w:w="983"/>
        <w:gridCol w:w="975"/>
        <w:gridCol w:w="992"/>
        <w:gridCol w:w="1122"/>
        <w:gridCol w:w="2390"/>
      </w:tblGrid>
      <w:tr w14:paraId="48F0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4E8E6A">
            <w:pPr>
              <w:spacing w:after="30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Наименование должностей</w:t>
            </w:r>
          </w:p>
        </w:tc>
        <w:tc>
          <w:tcPr>
            <w:tcW w:w="7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BA4B88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Количество детских культурно-массовых мероприятий в год</w:t>
            </w:r>
          </w:p>
        </w:tc>
      </w:tr>
      <w:tr w14:paraId="2EBB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A45B4">
            <w:pPr>
              <w:spacing w:after="0" w:line="256" w:lineRule="auto"/>
              <w:jc w:val="left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60DCE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до 15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6C9C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16 - 25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77C4E9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26 - 50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CA14F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51 - 75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92CD93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76 - 100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E560A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101 и выше</w:t>
            </w:r>
          </w:p>
        </w:tc>
      </w:tr>
      <w:tr w14:paraId="56F7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71C02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E56040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AA470D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3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74825B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9C59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DDCDF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6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32E7E6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7</w:t>
            </w:r>
          </w:p>
        </w:tc>
      </w:tr>
      <w:tr w14:paraId="0239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BA5EF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культорганизатор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DB40F7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0,25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5825E4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0,5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B24D5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1,0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4E785F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1,25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6CA5F5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</w:t>
            </w:r>
          </w:p>
        </w:tc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2792DA">
            <w:pPr>
              <w:spacing w:after="300" w:line="256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2,0 + (0,5 - на каждые 25 мероприятий)</w:t>
            </w:r>
          </w:p>
        </w:tc>
      </w:tr>
    </w:tbl>
    <w:p w14:paraId="75539C63">
      <w:pPr>
        <w:spacing w:line="256" w:lineRule="auto"/>
        <w:ind w:firstLine="709"/>
        <w:contextualSpacing/>
        <w:rPr>
          <w:rFonts w:eastAsia="SimSun" w:cs="Times New Roman"/>
          <w:color w:val="000000"/>
          <w:kern w:val="3"/>
          <w:szCs w:val="28"/>
          <w:lang w:eastAsia="zh-CN" w:bidi="hi-IN"/>
        </w:rPr>
      </w:pPr>
    </w:p>
    <w:p w14:paraId="23A376A2">
      <w:pPr>
        <w:spacing w:after="0"/>
        <w:ind w:firstLine="851"/>
        <w:contextualSpacing/>
        <w:rPr>
          <w:rFonts w:cs="Times New Roman"/>
          <w:b/>
          <w:color w:val="000000"/>
        </w:rPr>
        <w:sectPr>
          <w:pgSz w:w="11906" w:h="16838"/>
          <w:pgMar w:top="1134" w:right="851" w:bottom="851" w:left="1701" w:header="709" w:footer="709" w:gutter="0"/>
          <w:cols w:space="708" w:num="1"/>
          <w:docGrid w:linePitch="381" w:charSpace="0"/>
        </w:sectPr>
      </w:pPr>
      <w:r>
        <w:rPr>
          <w:rFonts w:eastAsia="SimSun" w:cs="Times New Roman"/>
          <w:color w:val="000000"/>
          <w:kern w:val="3"/>
          <w:szCs w:val="28"/>
          <w:lang w:eastAsia="zh-CN" w:bidi="hi-IN"/>
        </w:rPr>
        <w:t xml:space="preserve">Используя данные о среднем количестве детских культурно-массовых мероприятий в год, рекомендуется принять к учету 1,00 шт.ед. </w:t>
      </w:r>
      <w:r>
        <w:rPr>
          <w:rFonts w:eastAsia="SimSun" w:cs="Times New Roman"/>
          <w:kern w:val="3"/>
          <w:szCs w:val="28"/>
          <w:lang w:eastAsia="zh-CN" w:bidi="hi-IN"/>
        </w:rPr>
        <w:t xml:space="preserve">на должность </w:t>
      </w:r>
      <w:r>
        <w:rPr>
          <w:rFonts w:eastAsia="Calibri" w:cs="Times New Roman"/>
          <w:szCs w:val="28"/>
        </w:rPr>
        <w:t xml:space="preserve">культорганизатора для </w:t>
      </w:r>
      <w:r>
        <w:rPr>
          <w:rFonts w:eastAsia="SimSun" w:cs="Times New Roman"/>
          <w:kern w:val="3"/>
          <w:szCs w:val="28"/>
          <w:lang w:eastAsia="zh-CN" w:bidi="hi-IN"/>
        </w:rPr>
        <w:t>выполнения трудовых процессов при организационно-технических условиях их выполнения</w:t>
      </w:r>
    </w:p>
    <w:p w14:paraId="2C89D1E6">
      <w:pPr>
        <w:spacing w:after="0" w:line="240" w:lineRule="auto"/>
        <w:jc w:val="center"/>
        <w:outlineLvl w:val="0"/>
        <w:rPr>
          <w:rFonts w:cs="Times New Roman"/>
          <w:b/>
          <w:bCs/>
          <w:kern w:val="3"/>
          <w:szCs w:val="28"/>
          <w:lang w:eastAsia="zh-CN" w:bidi="hi-IN"/>
        </w:rPr>
      </w:pPr>
      <w:bookmarkStart w:id="109" w:name="_Toc225941804"/>
      <w:r>
        <w:rPr>
          <w:rFonts w:cs="Times New Roman"/>
          <w:b/>
          <w:bCs/>
          <w:kern w:val="3"/>
          <w:szCs w:val="28"/>
          <w:lang w:eastAsia="zh-CN" w:bidi="hi-IN"/>
        </w:rPr>
        <w:t>Заключение</w:t>
      </w:r>
      <w:bookmarkEnd w:id="109"/>
    </w:p>
    <w:p w14:paraId="3E462D4F">
      <w:pPr>
        <w:spacing w:after="0" w:line="240" w:lineRule="auto"/>
        <w:jc w:val="center"/>
        <w:rPr>
          <w:rFonts w:cs="Times New Roman"/>
          <w:b/>
          <w:bCs/>
          <w:kern w:val="3"/>
          <w:szCs w:val="28"/>
          <w:lang w:eastAsia="zh-CN" w:bidi="hi-IN"/>
        </w:rPr>
      </w:pPr>
    </w:p>
    <w:p w14:paraId="254517DA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нормирования труда представлены в:</w:t>
      </w:r>
    </w:p>
    <w:p w14:paraId="66B0CC1A">
      <w:pPr>
        <w:pStyle w:val="28"/>
        <w:numPr>
          <w:ilvl w:val="0"/>
          <w:numId w:val="1"/>
        </w:numPr>
        <w:spacing w:after="0" w:line="240" w:lineRule="auto"/>
        <w:ind w:left="0" w:firstLine="652"/>
        <w:rPr>
          <w:rFonts w:cs="Times New Roman"/>
          <w:color w:val="000000"/>
          <w:szCs w:val="28"/>
        </w:rPr>
      </w:pPr>
      <w:r>
        <w:rPr>
          <w:color w:val="000000"/>
          <w:szCs w:val="28"/>
        </w:rPr>
        <w:t>фактическом балансе рабочего времени;</w:t>
      </w:r>
    </w:p>
    <w:p w14:paraId="2792ED58">
      <w:pPr>
        <w:pStyle w:val="28"/>
        <w:numPr>
          <w:ilvl w:val="0"/>
          <w:numId w:val="1"/>
        </w:numPr>
        <w:spacing w:after="0" w:line="240" w:lineRule="auto"/>
        <w:ind w:left="0" w:firstLine="652"/>
        <w:rPr>
          <w:color w:val="000000"/>
          <w:szCs w:val="28"/>
        </w:rPr>
      </w:pPr>
      <w:r>
        <w:rPr>
          <w:color w:val="000000"/>
          <w:szCs w:val="28"/>
        </w:rPr>
        <w:t>графическом отображении элементов затрат рабочего времени;</w:t>
      </w:r>
    </w:p>
    <w:p w14:paraId="4AA81206">
      <w:pPr>
        <w:pStyle w:val="28"/>
        <w:numPr>
          <w:ilvl w:val="0"/>
          <w:numId w:val="1"/>
        </w:numPr>
        <w:spacing w:after="0" w:line="240" w:lineRule="auto"/>
        <w:ind w:left="0" w:firstLine="652"/>
        <w:rPr>
          <w:color w:val="000000"/>
          <w:szCs w:val="28"/>
        </w:rPr>
      </w:pPr>
      <w:r>
        <w:rPr>
          <w:color w:val="000000"/>
          <w:szCs w:val="28"/>
        </w:rPr>
        <w:t>таблицах годовых трудозатрат;</w:t>
      </w:r>
    </w:p>
    <w:p w14:paraId="2CC84DD7">
      <w:pPr>
        <w:pStyle w:val="28"/>
        <w:numPr>
          <w:ilvl w:val="0"/>
          <w:numId w:val="1"/>
        </w:numPr>
        <w:spacing w:after="0" w:line="240" w:lineRule="auto"/>
        <w:ind w:left="0" w:firstLine="652"/>
        <w:rPr>
          <w:color w:val="000000"/>
          <w:szCs w:val="28"/>
        </w:rPr>
      </w:pPr>
      <w:r>
        <w:rPr>
          <w:color w:val="000000"/>
          <w:szCs w:val="28"/>
        </w:rPr>
        <w:t>сводной таблице результатов нормирования (</w:t>
      </w:r>
      <w:bookmarkStart w:id="110" w:name="Закл1"/>
      <w:bookmarkEnd w:id="110"/>
      <w:r>
        <w:rPr>
          <w:color w:val="000000"/>
          <w:szCs w:val="28"/>
        </w:rPr>
        <w:t>Таблица 44 - Сводная таблица результатов нормирования персонала в МБУ «Западнодвинский КДЦ»).</w:t>
      </w:r>
    </w:p>
    <w:p w14:paraId="1B5F0CE5">
      <w:pPr>
        <w:spacing w:after="0" w:line="240" w:lineRule="auto"/>
        <w:rPr>
          <w:color w:val="000000"/>
          <w:szCs w:val="28"/>
        </w:rPr>
      </w:pPr>
    </w:p>
    <w:p w14:paraId="287E743A">
      <w:pPr>
        <w:pStyle w:val="12"/>
        <w:spacing w:after="0"/>
        <w:jc w:val="right"/>
        <w:rPr>
          <w:rFonts w:cs="Times New Roman"/>
          <w:i w:val="0"/>
          <w:iCs w:val="0"/>
          <w:color w:val="000000"/>
          <w:sz w:val="24"/>
          <w:szCs w:val="24"/>
        </w:rPr>
      </w:pPr>
      <w:r>
        <w:rPr>
          <w:rFonts w:cs="Times New Roman"/>
          <w:i w:val="0"/>
          <w:iCs w:val="0"/>
          <w:color w:val="000000"/>
          <w:sz w:val="24"/>
          <w:szCs w:val="24"/>
        </w:rPr>
        <w:t xml:space="preserve">Таблица </w:t>
      </w:r>
      <w:bookmarkStart w:id="111" w:name="Закл2"/>
      <w:bookmarkEnd w:id="111"/>
      <w:r>
        <w:rPr>
          <w:rFonts w:cs="Times New Roman"/>
          <w:i w:val="0"/>
          <w:iCs w:val="0"/>
          <w:color w:val="000000"/>
          <w:sz w:val="24"/>
          <w:szCs w:val="24"/>
        </w:rPr>
        <w:fldChar w:fldCharType="begin"/>
      </w:r>
      <w:r>
        <w:rPr>
          <w:rFonts w:cs="Times New Roman"/>
          <w:i w:val="0"/>
          <w:iCs w:val="0"/>
          <w:color w:val="000000"/>
          <w:sz w:val="24"/>
          <w:szCs w:val="24"/>
        </w:rPr>
        <w:instrText xml:space="preserve"> SEQ Таблица \* ARABIC </w:instrText>
      </w:r>
      <w:r>
        <w:rPr>
          <w:rFonts w:cs="Times New Roman"/>
          <w:i w:val="0"/>
          <w:iCs w:val="0"/>
          <w:color w:val="000000"/>
          <w:sz w:val="24"/>
          <w:szCs w:val="24"/>
        </w:rPr>
        <w:fldChar w:fldCharType="separate"/>
      </w:r>
      <w:r>
        <w:rPr>
          <w:rFonts w:cs="Times New Roman"/>
          <w:i w:val="0"/>
          <w:iCs w:val="0"/>
          <w:color w:val="000000"/>
          <w:sz w:val="24"/>
          <w:szCs w:val="24"/>
        </w:rPr>
        <w:t>44</w:t>
      </w:r>
      <w:r>
        <w:rPr>
          <w:rFonts w:cs="Times New Roman"/>
          <w:i w:val="0"/>
          <w:iCs w:val="0"/>
          <w:color w:val="000000"/>
          <w:sz w:val="24"/>
          <w:szCs w:val="24"/>
        </w:rPr>
        <w:fldChar w:fldCharType="end"/>
      </w:r>
      <w:r>
        <w:rPr>
          <w:rFonts w:cs="Times New Roman"/>
          <w:i w:val="0"/>
          <w:iCs w:val="0"/>
          <w:color w:val="000000"/>
          <w:sz w:val="24"/>
          <w:szCs w:val="24"/>
        </w:rPr>
        <w:t xml:space="preserve"> - Сводная таблица результатов нормирования персонала в</w:t>
      </w:r>
    </w:p>
    <w:p w14:paraId="163D900B">
      <w:pPr>
        <w:pStyle w:val="12"/>
        <w:spacing w:after="0"/>
        <w:jc w:val="right"/>
        <w:rPr>
          <w:rFonts w:cs="Times New Roman"/>
          <w:i w:val="0"/>
          <w:color w:val="000000"/>
          <w:sz w:val="24"/>
          <w:szCs w:val="24"/>
        </w:rPr>
      </w:pPr>
      <w:r>
        <w:rPr>
          <w:rFonts w:cs="Times New Roman"/>
          <w:i w:val="0"/>
          <w:iCs w:val="0"/>
          <w:color w:val="000000"/>
          <w:sz w:val="24"/>
          <w:szCs w:val="24"/>
        </w:rPr>
        <w:t xml:space="preserve"> </w:t>
      </w:r>
      <w:bookmarkStart w:id="112" w:name="Раб2"/>
      <w:bookmarkEnd w:id="112"/>
      <w:r>
        <w:rPr>
          <w:rFonts w:cs="Times New Roman"/>
          <w:i w:val="0"/>
          <w:iCs w:val="0"/>
          <w:color w:val="000000"/>
          <w:sz w:val="24"/>
          <w:szCs w:val="24"/>
        </w:rPr>
        <w:t>МБУ «Западнодвинский КДЦ»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4599"/>
        <w:gridCol w:w="1451"/>
        <w:gridCol w:w="2351"/>
      </w:tblGrid>
      <w:tr w14:paraId="47B4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11" w:type="pct"/>
            <w:tcBorders>
              <w:bottom w:val="single" w:color="auto" w:sz="4" w:space="0"/>
            </w:tcBorders>
            <w:vAlign w:val="center"/>
          </w:tcPr>
          <w:p w14:paraId="52CBA7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</w:rPr>
              <w:t>№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vAlign w:val="center"/>
          </w:tcPr>
          <w:p w14:paraId="69E97B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</w:rPr>
              <w:t>Подразделение, позиция штатного расписания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vAlign w:val="center"/>
          </w:tcPr>
          <w:p w14:paraId="3D419A9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штатных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vAlign w:val="center"/>
          </w:tcPr>
          <w:p w14:paraId="18D53D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штатных единиц по результатам нормирования</w:t>
            </w:r>
          </w:p>
        </w:tc>
      </w:tr>
      <w:tr w14:paraId="5BAB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B9E2D5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13" w:name="Закл3"/>
            <w:bookmarkEnd w:id="113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2E3F213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Западнодвинский КДЦ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6E9884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081D009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3FE26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798F7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81859A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EF0F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2CE88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6822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988DA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7EB540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Художественный руководитель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FC5D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944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1231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58F1CA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40B717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театральной студии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BCA5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2AD4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38B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46BE9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0A8C3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вокальной студии 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B2AA6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40B5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24C8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C4ADA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46DD1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Звукорежиссер  2категории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9CE4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FB67C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1,25</w:t>
            </w:r>
          </w:p>
        </w:tc>
      </w:tr>
      <w:tr w14:paraId="236C7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B71D2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1-6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E5F4D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кружка самод. искусства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F006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3431E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43E4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46D6E9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AF9E4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Зав. художественно-оформительской мастерской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5810E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8CC16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741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964CE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112E6E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Аккомпаниатор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2F1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7F6B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</w:tr>
      <w:tr w14:paraId="6BD1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91F78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D28A9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клубного формирования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1C20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1766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67C1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00776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F283E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любительского объединения  без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BB70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D371C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21620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3F9DF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9ADED3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ВИА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6307F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346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1410A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4FFD5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B6CB1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хореографической студии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9A456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65CA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DC8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0FC06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545BA5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Заведующая методическим отделом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4CC6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60271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43139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47BA8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1-14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CB6CE4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Светооператор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1D2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A946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1E61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236A8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1-15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BB8ED3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Звукооператор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62E1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7E96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4FE0A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C7226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1-16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80797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Зам. директора по хозяйственной части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C11A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320B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6750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BC7F70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1-17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71C85F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Рабочий сцены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20D8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2A06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6373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134AE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1-18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2C960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850A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01D5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661F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BBA01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1-19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F9866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A69E9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1E2FD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4460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AC043A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1-20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2B2293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DA44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8F7A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C51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DFAAAC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A3694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0B2F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357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692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D85F04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C20F05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Кассир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FC7023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ADCC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249E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59C300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9AB663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Контролер билетов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53B0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9BBC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1C3E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92A66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1-24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05DB56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Гардеробщик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BC54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15A3E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49C4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175A66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297E1A7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5C9E533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=Sum(C2:C27)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23,5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D6AC88C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=Sum(D2:D27)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28,5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6AC7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28859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288EBC3A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Бибиревский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06D7B5F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1C6BB33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2F90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768E9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4900A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AB2A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778E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14:paraId="3148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7ACEDFF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6D738D2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4FA0907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=Sum(C29:C30)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7390386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14:paraId="2867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BAA3AD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7CA02909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Дубровский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275343D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05F7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7316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92AFD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3-1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700BB7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7E52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1ED67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391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FC945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1777D4D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B2BEE20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=Sum(C32:C33)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0,3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F5B352B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=Sum(D32:D33)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,5</w:t>
            </w:r>
          </w:p>
        </w:tc>
      </w:tr>
      <w:tr w14:paraId="18038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10F562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30C7316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Улинский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4BE20F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D029B0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5CCD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09169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B370C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FB1D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B3E7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9B56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0322E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5E9E36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E82A2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A4E36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1A09F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693E7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531F83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7AF80526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=Sum(C35:C37)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1,25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17EA7EAA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=Sum(D35:D37)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1284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0E3C58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3C254F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Севостьяновский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7E76694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1FB2341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2C66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47E94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CC8774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755E5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B1B4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1BD2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10FA99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5-2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6A6A9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8806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77390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39FA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52F20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7BFE497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555C700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=Sum(C39:C41)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1,4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6C04A9B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3806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7831C7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28B10047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Пятиусовский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29645BC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0A213BF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13BB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C9AD4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08B46A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FE0E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8566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CEA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18E59B7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3B89A6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AD000E1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=Sum(C43:C44)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8BE7063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9EFA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7731556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3AA6A06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Шараповский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25650BB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307EC24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26B5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66909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C5E23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8477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F1FE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584B6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4A60F9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11AFCBF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02FEB71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=Sum(C46:C47)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0,4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968106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7F81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378D7E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4A2DD90A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Антоновский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5BEC2EE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0ED0E8D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2599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359850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211C17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3F6EE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8E77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0978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6E1878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3BC6D5C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602EF3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=Sum(C49:C50)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499F908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4A4B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1FCEEA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600C641A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Макеевский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5669211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1A26916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1B174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BE0EC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4A780E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ECAA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4362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2B0C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BC34E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472816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D9B27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A0CE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14:paraId="2430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401B9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7125BF6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02DBB46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=Sum(C52:C54)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0,7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05763DE1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=Sum(D52:D54)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1,25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16B87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2DD2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7031CC1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16F47D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5234FC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4016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ECB9F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10-1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A6456C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C1DE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8D62D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854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D2ABE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198021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 2 категории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5549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E63A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4B1F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7773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A99B16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AF5D3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9869C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25E5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DCA5D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10-4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D3EDEB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5B3A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CDB00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58A2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925588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08C295B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BF5DFA0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=Sum(C56:C60)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3,2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1290D0AC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14:paraId="0933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C3A645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1727E5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Аксентьево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708FB02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5365F34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624B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134A5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173F7A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EAF6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F8A1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14:paraId="1A92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1A3C6D5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1B3B7E7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46F8F9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=Sum(C62:C63)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0,3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6E4976E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=Sum(D62:D63)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,5</w:t>
            </w:r>
          </w:p>
        </w:tc>
      </w:tr>
      <w:tr w14:paraId="161A9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BFE14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0D5A878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Бенецкий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650D2DB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59F94C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511C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32959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12-1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A1108D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04DD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B216A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1F85E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550322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744F875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A08756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=Sum(C65:C66)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218C542C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5CDB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ACC93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B4C6E7"/>
            <w:vAlign w:val="center"/>
          </w:tcPr>
          <w:p w14:paraId="2540F9D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Староторопский ДК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48BE8CB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B4C6E7"/>
            <w:noWrap/>
            <w:vAlign w:val="center"/>
          </w:tcPr>
          <w:p w14:paraId="512A3FB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7A35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97ADE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13-1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F83105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7D511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9C31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168ED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F8118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13-2</w:t>
            </w: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C4D037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74B0F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B5A5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2A549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43C4D20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DADADA" w:themeFill="accent3" w:themeFillTint="66"/>
            <w:vAlign w:val="center"/>
          </w:tcPr>
          <w:p w14:paraId="70BA9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42636A0A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instrText xml:space="preserve"> =Sum(C68:C70) </w:instrTex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1,5</w:t>
            </w: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DADADA" w:themeFill="accent3" w:themeFillTint="66"/>
            <w:noWrap/>
            <w:vAlign w:val="center"/>
          </w:tcPr>
          <w:p w14:paraId="7AE7D147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4E41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8547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071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D4B9D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instrText xml:space="preserve"> =C28+C31+C34+C38+C42+C45+C48+C51+C55+C61+C64+C67+C71 </w:instrTex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35,55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22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EB5C5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instrText xml:space="preserve"> =D28+D31+D34+D38+D42+D45+D48+D51+D55+D61+D64+D67+D71 </w:instrTex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43,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</w:tbl>
    <w:p w14:paraId="6EDDF74F">
      <w:pPr>
        <w:spacing w:after="0" w:line="240" w:lineRule="auto"/>
      </w:pPr>
      <w:r>
        <w:br w:type="page"/>
      </w:r>
    </w:p>
    <w:p w14:paraId="54658BE8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szCs w:val="32"/>
        </w:rPr>
      </w:pPr>
      <w:bookmarkStart w:id="114" w:name="_Toc86824961"/>
      <w:bookmarkStart w:id="115" w:name="_Toc225941805"/>
      <w:bookmarkStart w:id="116" w:name="_Toc86859191"/>
      <w:bookmarkStart w:id="117" w:name="_Toc111060767"/>
      <w:r>
        <w:rPr>
          <w:rFonts w:cs="Times New Roman"/>
          <w:b/>
          <w:szCs w:val="32"/>
        </w:rPr>
        <w:t>Список использованных источников и литературы</w:t>
      </w:r>
      <w:bookmarkEnd w:id="114"/>
      <w:bookmarkEnd w:id="115"/>
      <w:bookmarkEnd w:id="116"/>
      <w:bookmarkEnd w:id="117"/>
    </w:p>
    <w:p w14:paraId="56B52702">
      <w:pPr>
        <w:spacing w:after="0" w:line="240" w:lineRule="auto"/>
        <w:rPr>
          <w:rFonts w:eastAsia="Calibri" w:cs="Times New Roman"/>
          <w:sz w:val="22"/>
        </w:rPr>
      </w:pPr>
    </w:p>
    <w:p w14:paraId="7EA66EDC">
      <w:pPr>
        <w:spacing w:after="0" w:line="24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[1] Приказ Минтруда России №504 от 30 сентября 2013 г. «Об утверждении методических рекомендаций по разработке систем нормирования труда в государственных (муниципальных) учреждениях».</w:t>
      </w:r>
    </w:p>
    <w:p w14:paraId="51F7E6C8">
      <w:pPr>
        <w:spacing w:after="0" w:line="24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[2] Трудовой кодекс Российской Федерации от 30.12.2001 </w:t>
      </w:r>
      <w:r>
        <w:rPr>
          <w:rFonts w:eastAsia="Calibri" w:cs="Times New Roman"/>
          <w:szCs w:val="28"/>
          <w:lang w:val="en-US"/>
        </w:rPr>
        <w:t>N</w:t>
      </w:r>
      <w:r>
        <w:rPr>
          <w:rFonts w:eastAsia="Calibri" w:cs="Times New Roman"/>
          <w:szCs w:val="28"/>
        </w:rPr>
        <w:t xml:space="preserve"> 197-ФЗ (ред. от 30.04.2021) (с изм. и доп., вступ. в силу с 01.05.2021).</w:t>
      </w:r>
    </w:p>
    <w:p w14:paraId="2E5D600C">
      <w:pPr>
        <w:spacing w:after="0" w:line="24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[3] Сборник «Типовых укрупненных нормативов времени на работы по бухгалтерскому учету и финансовой деятельности в государственных (муниципальных) учреждениях» № 003; М.: Институт труда – 2014.;</w:t>
      </w:r>
    </w:p>
    <w:p w14:paraId="4F3A7A95">
      <w:pPr>
        <w:spacing w:after="0" w:line="24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[4] Сборник «Типовых нормативов времени на работы, выполняемые экономистами по финансовой работе в государственных (муниципальных) учреждениях» № 008; М.: Институт труда – 2014.;</w:t>
      </w:r>
    </w:p>
    <w:p w14:paraId="117D983F">
      <w:pPr>
        <w:spacing w:after="0" w:line="24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[5] Сборник «Типовых нормативов времени на работы по управлению персоналом в государственных (муниципальных) учреждениях» № 010; М.: Институт труда – 2014.</w:t>
      </w:r>
    </w:p>
    <w:p w14:paraId="1A4674DE"/>
    <w:p w14:paraId="30DB1365">
      <w:pPr>
        <w:spacing w:after="0" w:line="360" w:lineRule="auto"/>
        <w:ind w:firstLine="850"/>
        <w:contextualSpacing/>
        <w:rPr>
          <w:rFonts w:cs="Times New Roman"/>
          <w:color w:val="000000"/>
        </w:rPr>
      </w:pPr>
    </w:p>
    <w:p w14:paraId="42255755">
      <w:pPr>
        <w:contextualSpacing/>
      </w:pPr>
    </w:p>
    <w:p w14:paraId="30D82B3A">
      <w:pPr>
        <w:spacing w:after="0" w:line="360" w:lineRule="auto"/>
        <w:ind w:firstLine="850"/>
        <w:contextualSpacing/>
        <w:rPr>
          <w:rFonts w:cs="Times New Roman"/>
          <w:color w:val="000000"/>
        </w:rPr>
      </w:pPr>
    </w:p>
    <w:bookmarkEnd w:id="16"/>
    <w:sectPr>
      <w:headerReference r:id="rId291" w:type="first"/>
      <w:footerReference r:id="rId294" w:type="first"/>
      <w:headerReference r:id="rId289" w:type="default"/>
      <w:footerReference r:id="rId292" w:type="default"/>
      <w:headerReference r:id="rId290" w:type="even"/>
      <w:footerReference r:id="rId293" w:type="even"/>
      <w:pgSz w:w="11906" w:h="16838"/>
      <w:pgMar w:top="1134" w:right="851" w:bottom="851" w:left="1701" w:header="709" w:footer="709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 Light">
    <w:altName w:val="AA Magnum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E416F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4</w:t>
    </w:r>
    <w:r>
      <w:rPr>
        <w:rStyle w:val="10"/>
      </w:rPr>
      <w:fldChar w:fldCharType="end"/>
    </w:r>
  </w:p>
  <w:p w14:paraId="119D79F4">
    <w:pPr>
      <w:pStyle w:val="2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B6DC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90F581E">
    <w:pPr>
      <w:pStyle w:val="2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BC499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8</w:t>
    </w:r>
    <w:r>
      <w:rPr>
        <w:rStyle w:val="10"/>
      </w:rPr>
      <w:fldChar w:fldCharType="end"/>
    </w:r>
  </w:p>
  <w:p w14:paraId="4606ADDA">
    <w:pPr>
      <w:pStyle w:val="2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D6C2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6B1B607">
    <w:pPr>
      <w:pStyle w:val="2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7722B">
    <w:pPr>
      <w:pStyle w:val="2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F5E5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</w:t>
    </w:r>
    <w:r>
      <w:rPr>
        <w:rStyle w:val="10"/>
      </w:rPr>
      <w:fldChar w:fldCharType="end"/>
    </w:r>
  </w:p>
  <w:p w14:paraId="66C07D3A">
    <w:pPr>
      <w:pStyle w:val="2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0462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6FCF099">
    <w:pPr>
      <w:pStyle w:val="26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8E75">
    <w:pPr>
      <w:pStyle w:val="26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96F5F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10</w:t>
    </w:r>
    <w:r>
      <w:rPr>
        <w:rStyle w:val="10"/>
      </w:rPr>
      <w:fldChar w:fldCharType="end"/>
    </w:r>
  </w:p>
  <w:p w14:paraId="4E4D6E46">
    <w:pPr>
      <w:pStyle w:val="26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8ED0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D455088">
    <w:pPr>
      <w:pStyle w:val="26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D4586">
    <w:pPr>
      <w:pStyle w:val="26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A4F5F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11</w:t>
    </w:r>
    <w:r>
      <w:rPr>
        <w:rStyle w:val="10"/>
      </w:rPr>
      <w:fldChar w:fldCharType="end"/>
    </w:r>
  </w:p>
  <w:p w14:paraId="46377F80">
    <w:pPr>
      <w:pStyle w:val="26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1DEB9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99884C2">
    <w:pPr>
      <w:pStyle w:val="26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076CD">
    <w:pPr>
      <w:pStyle w:val="26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53A1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12</w:t>
    </w:r>
    <w:r>
      <w:rPr>
        <w:rStyle w:val="10"/>
      </w:rPr>
      <w:fldChar w:fldCharType="end"/>
    </w:r>
  </w:p>
  <w:p w14:paraId="46F8FB50">
    <w:pPr>
      <w:pStyle w:val="26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69E5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6183D73">
    <w:pPr>
      <w:pStyle w:val="26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F391E">
    <w:pPr>
      <w:pStyle w:val="26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43F0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13</w:t>
    </w:r>
    <w:r>
      <w:rPr>
        <w:rStyle w:val="10"/>
      </w:rPr>
      <w:fldChar w:fldCharType="end"/>
    </w:r>
  </w:p>
  <w:p w14:paraId="3F108FE4">
    <w:pPr>
      <w:pStyle w:val="26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448A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03C7ECF">
    <w:pPr>
      <w:pStyle w:val="26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21C18">
    <w:pPr>
      <w:pStyle w:val="26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AAE92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14</w:t>
    </w:r>
    <w:r>
      <w:rPr>
        <w:rStyle w:val="10"/>
      </w:rPr>
      <w:fldChar w:fldCharType="end"/>
    </w:r>
  </w:p>
  <w:p w14:paraId="42B8E8AB">
    <w:pPr>
      <w:pStyle w:val="26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1F89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198FA85">
    <w:pPr>
      <w:pStyle w:val="26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A265F">
    <w:pPr>
      <w:pStyle w:val="26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2594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15</w:t>
    </w:r>
    <w:r>
      <w:rPr>
        <w:rStyle w:val="10"/>
      </w:rPr>
      <w:fldChar w:fldCharType="end"/>
    </w:r>
  </w:p>
  <w:p w14:paraId="2463BFEA">
    <w:pPr>
      <w:pStyle w:val="26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B06D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7D4ECB9">
    <w:pPr>
      <w:pStyle w:val="26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238A0">
    <w:pPr>
      <w:pStyle w:val="26"/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7D52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16</w:t>
    </w:r>
    <w:r>
      <w:rPr>
        <w:rStyle w:val="10"/>
      </w:rPr>
      <w:fldChar w:fldCharType="end"/>
    </w:r>
  </w:p>
  <w:p w14:paraId="6FBE95E5">
    <w:pPr>
      <w:pStyle w:val="26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F4CF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4485F6E2">
    <w:pPr>
      <w:pStyle w:val="26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425E7">
    <w:pPr>
      <w:pStyle w:val="26"/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A2BC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17</w:t>
    </w:r>
    <w:r>
      <w:rPr>
        <w:rStyle w:val="10"/>
      </w:rPr>
      <w:fldChar w:fldCharType="end"/>
    </w:r>
  </w:p>
  <w:p w14:paraId="1B7DC366">
    <w:pPr>
      <w:pStyle w:val="26"/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DB15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F571293">
    <w:pPr>
      <w:pStyle w:val="26"/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86EBE">
    <w:pPr>
      <w:pStyle w:val="26"/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51D3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18</w:t>
    </w:r>
    <w:r>
      <w:rPr>
        <w:rStyle w:val="10"/>
      </w:rPr>
      <w:fldChar w:fldCharType="end"/>
    </w:r>
  </w:p>
  <w:p w14:paraId="54F79BF1">
    <w:pPr>
      <w:pStyle w:val="26"/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60BF2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F4D59E8">
    <w:pPr>
      <w:pStyle w:val="26"/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B3292">
    <w:pPr>
      <w:pStyle w:val="26"/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27F1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19</w:t>
    </w:r>
    <w:r>
      <w:rPr>
        <w:rStyle w:val="10"/>
      </w:rPr>
      <w:fldChar w:fldCharType="end"/>
    </w:r>
  </w:p>
  <w:p w14:paraId="69E10A8F">
    <w:pPr>
      <w:pStyle w:val="26"/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B247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96D2AB6">
    <w:pPr>
      <w:pStyle w:val="26"/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55CA6">
    <w:pPr>
      <w:pStyle w:val="26"/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C4BF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20</w:t>
    </w:r>
    <w:r>
      <w:rPr>
        <w:rStyle w:val="10"/>
      </w:rPr>
      <w:fldChar w:fldCharType="end"/>
    </w:r>
  </w:p>
  <w:p w14:paraId="44ED2614">
    <w:pPr>
      <w:pStyle w:val="26"/>
    </w:pP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F4022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ADFC8E0">
    <w:pPr>
      <w:pStyle w:val="26"/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BD342">
    <w:pPr>
      <w:pStyle w:val="26"/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FE32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21</w:t>
    </w:r>
    <w:r>
      <w:rPr>
        <w:rStyle w:val="10"/>
      </w:rPr>
      <w:fldChar w:fldCharType="end"/>
    </w:r>
  </w:p>
  <w:p w14:paraId="72220A42">
    <w:pPr>
      <w:pStyle w:val="26"/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B887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FCA2AAA">
    <w:pPr>
      <w:pStyle w:val="26"/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2C63A">
    <w:pPr>
      <w:pStyle w:val="26"/>
    </w:pP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1677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22</w:t>
    </w:r>
    <w:r>
      <w:rPr>
        <w:rStyle w:val="10"/>
      </w:rPr>
      <w:fldChar w:fldCharType="end"/>
    </w:r>
  </w:p>
  <w:p w14:paraId="2DEB9C3A">
    <w:pPr>
      <w:pStyle w:val="26"/>
    </w:pP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0A33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97DD895">
    <w:pPr>
      <w:pStyle w:val="26"/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15C47">
    <w:pPr>
      <w:pStyle w:val="26"/>
    </w:pP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C5EF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23</w:t>
    </w:r>
    <w:r>
      <w:rPr>
        <w:rStyle w:val="10"/>
      </w:rPr>
      <w:fldChar w:fldCharType="end"/>
    </w:r>
  </w:p>
  <w:p w14:paraId="46EFA329">
    <w:pPr>
      <w:pStyle w:val="26"/>
    </w:pP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7C9FB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154B032">
    <w:pPr>
      <w:pStyle w:val="26"/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67828">
    <w:pPr>
      <w:pStyle w:val="26"/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0C52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24</w:t>
    </w:r>
    <w:r>
      <w:rPr>
        <w:rStyle w:val="10"/>
      </w:rPr>
      <w:fldChar w:fldCharType="end"/>
    </w:r>
  </w:p>
  <w:p w14:paraId="769CD5BC">
    <w:pPr>
      <w:pStyle w:val="26"/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8931E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5A5DFF1F">
    <w:pPr>
      <w:pStyle w:val="26"/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94504">
    <w:pPr>
      <w:pStyle w:val="26"/>
    </w:pP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BE97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25</w:t>
    </w:r>
    <w:r>
      <w:rPr>
        <w:rStyle w:val="10"/>
      </w:rPr>
      <w:fldChar w:fldCharType="end"/>
    </w:r>
  </w:p>
  <w:p w14:paraId="5D8EFFA9">
    <w:pPr>
      <w:pStyle w:val="26"/>
    </w:pP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50CE2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B06DEAA">
    <w:pPr>
      <w:pStyle w:val="26"/>
    </w:pP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CEF35">
    <w:pPr>
      <w:pStyle w:val="26"/>
    </w:pP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47AC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26</w:t>
    </w:r>
    <w:r>
      <w:rPr>
        <w:rStyle w:val="10"/>
      </w:rPr>
      <w:fldChar w:fldCharType="end"/>
    </w:r>
  </w:p>
  <w:p w14:paraId="7F8DCAF9">
    <w:pPr>
      <w:pStyle w:val="26"/>
    </w:pP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4C98A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EAB1B09">
    <w:pPr>
      <w:pStyle w:val="26"/>
    </w:pP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35138">
    <w:pPr>
      <w:pStyle w:val="26"/>
    </w:pP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606C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27</w:t>
    </w:r>
    <w:r>
      <w:rPr>
        <w:rStyle w:val="10"/>
      </w:rPr>
      <w:fldChar w:fldCharType="end"/>
    </w:r>
  </w:p>
  <w:p w14:paraId="66CF71D4">
    <w:pPr>
      <w:pStyle w:val="26"/>
    </w:pP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A994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7DDF638">
    <w:pPr>
      <w:pStyle w:val="26"/>
    </w:pP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08FFA">
    <w:pPr>
      <w:pStyle w:val="26"/>
    </w:pP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AD30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28</w:t>
    </w:r>
    <w:r>
      <w:rPr>
        <w:rStyle w:val="10"/>
      </w:rPr>
      <w:fldChar w:fldCharType="end"/>
    </w:r>
  </w:p>
  <w:p w14:paraId="324386C6">
    <w:pPr>
      <w:pStyle w:val="26"/>
    </w:pP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4158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315F0E6">
    <w:pPr>
      <w:pStyle w:val="26"/>
    </w:pP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05F16">
    <w:pPr>
      <w:pStyle w:val="26"/>
    </w:pP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C9499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29</w:t>
    </w:r>
    <w:r>
      <w:rPr>
        <w:rStyle w:val="10"/>
      </w:rPr>
      <w:fldChar w:fldCharType="end"/>
    </w:r>
  </w:p>
  <w:p w14:paraId="30E98D14">
    <w:pPr>
      <w:pStyle w:val="26"/>
    </w:pP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939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3E61DCF">
    <w:pPr>
      <w:pStyle w:val="26"/>
    </w:pP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2D4DC">
    <w:pPr>
      <w:pStyle w:val="26"/>
    </w:pP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4D3B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30</w:t>
    </w:r>
    <w:r>
      <w:rPr>
        <w:rStyle w:val="10"/>
      </w:rPr>
      <w:fldChar w:fldCharType="end"/>
    </w:r>
  </w:p>
  <w:p w14:paraId="61C539F2">
    <w:pPr>
      <w:pStyle w:val="26"/>
    </w:pP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A4C7B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4F5D3977">
    <w:pPr>
      <w:pStyle w:val="26"/>
    </w:pP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A8DB7">
    <w:pPr>
      <w:pStyle w:val="26"/>
    </w:pP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1DA4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31</w:t>
    </w:r>
    <w:r>
      <w:rPr>
        <w:rStyle w:val="10"/>
      </w:rPr>
      <w:fldChar w:fldCharType="end"/>
    </w:r>
  </w:p>
  <w:p w14:paraId="79F8859F">
    <w:pPr>
      <w:pStyle w:val="26"/>
    </w:pP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8487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0113DC0">
    <w:pPr>
      <w:pStyle w:val="26"/>
    </w:pP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8595B">
    <w:pPr>
      <w:pStyle w:val="26"/>
    </w:pP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4072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33</w:t>
    </w:r>
    <w:r>
      <w:rPr>
        <w:rStyle w:val="10"/>
      </w:rPr>
      <w:fldChar w:fldCharType="end"/>
    </w:r>
  </w:p>
  <w:p w14:paraId="593813EB">
    <w:pPr>
      <w:pStyle w:val="26"/>
    </w:pP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8557A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04669312">
    <w:pPr>
      <w:pStyle w:val="26"/>
    </w:pP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CBFD9">
    <w:pPr>
      <w:pStyle w:val="26"/>
    </w:pP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A22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48</w:t>
    </w:r>
    <w:r>
      <w:rPr>
        <w:rStyle w:val="10"/>
      </w:rPr>
      <w:fldChar w:fldCharType="end"/>
    </w:r>
  </w:p>
  <w:p w14:paraId="2299212A">
    <w:pPr>
      <w:pStyle w:val="26"/>
    </w:pP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8BC6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7DE1195">
    <w:pPr>
      <w:pStyle w:val="26"/>
    </w:pP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1CC3E">
    <w:pPr>
      <w:pStyle w:val="26"/>
    </w:pP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67A5E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50</w:t>
    </w:r>
    <w:r>
      <w:rPr>
        <w:rStyle w:val="10"/>
      </w:rPr>
      <w:fldChar w:fldCharType="end"/>
    </w:r>
  </w:p>
  <w:p w14:paraId="43A585D3">
    <w:pPr>
      <w:pStyle w:val="26"/>
    </w:pP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D74C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3189FA42">
    <w:pPr>
      <w:pStyle w:val="26"/>
    </w:pP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F2ADA">
    <w:pPr>
      <w:pStyle w:val="26"/>
    </w:pP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0F60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65</w:t>
    </w:r>
    <w:r>
      <w:rPr>
        <w:rStyle w:val="10"/>
      </w:rPr>
      <w:fldChar w:fldCharType="end"/>
    </w:r>
  </w:p>
  <w:p w14:paraId="07C471F5">
    <w:pPr>
      <w:pStyle w:val="26"/>
    </w:pP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7980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0A6357C1">
    <w:pPr>
      <w:pStyle w:val="26"/>
    </w:pP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566D5">
    <w:pPr>
      <w:pStyle w:val="26"/>
    </w:pP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CDA2A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67</w:t>
    </w:r>
    <w:r>
      <w:rPr>
        <w:rStyle w:val="10"/>
      </w:rPr>
      <w:fldChar w:fldCharType="end"/>
    </w:r>
  </w:p>
  <w:p w14:paraId="31CB33E6">
    <w:pPr>
      <w:pStyle w:val="26"/>
    </w:pP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75FA4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63B6C72">
    <w:pPr>
      <w:pStyle w:val="26"/>
    </w:pP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9E9B7">
    <w:pPr>
      <w:pStyle w:val="26"/>
    </w:pP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0389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67</w:t>
    </w:r>
    <w:r>
      <w:rPr>
        <w:rStyle w:val="10"/>
      </w:rPr>
      <w:fldChar w:fldCharType="end"/>
    </w:r>
  </w:p>
  <w:p w14:paraId="62B7CB6D">
    <w:pPr>
      <w:pStyle w:val="26"/>
    </w:pP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1E02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C31086A">
    <w:pPr>
      <w:pStyle w:val="26"/>
    </w:pP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77C3C">
    <w:pPr>
      <w:pStyle w:val="26"/>
    </w:pP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60E5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81</w:t>
    </w:r>
    <w:r>
      <w:rPr>
        <w:rStyle w:val="10"/>
      </w:rPr>
      <w:fldChar w:fldCharType="end"/>
    </w:r>
  </w:p>
  <w:p w14:paraId="418051E8">
    <w:pPr>
      <w:pStyle w:val="26"/>
    </w:pP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1414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1D169A7">
    <w:pPr>
      <w:pStyle w:val="26"/>
    </w:pP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69591">
    <w:pPr>
      <w:pStyle w:val="26"/>
    </w:pP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828F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82</w:t>
    </w:r>
    <w:r>
      <w:rPr>
        <w:rStyle w:val="10"/>
      </w:rPr>
      <w:fldChar w:fldCharType="end"/>
    </w:r>
  </w:p>
  <w:p w14:paraId="7EA98CBD">
    <w:pPr>
      <w:pStyle w:val="26"/>
    </w:pP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33C96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35DD43FB">
    <w:pPr>
      <w:pStyle w:val="26"/>
    </w:pP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15B08">
    <w:pPr>
      <w:pStyle w:val="26"/>
    </w:pP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4332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84</w:t>
    </w:r>
    <w:r>
      <w:rPr>
        <w:rStyle w:val="10"/>
      </w:rPr>
      <w:fldChar w:fldCharType="end"/>
    </w:r>
  </w:p>
  <w:p w14:paraId="06F292FF">
    <w:pPr>
      <w:pStyle w:val="26"/>
    </w:pP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1090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398D23E6">
    <w:pPr>
      <w:pStyle w:val="26"/>
    </w:pP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CDB60">
    <w:pPr>
      <w:pStyle w:val="26"/>
    </w:pP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A3BF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041FF0DE">
    <w:pPr>
      <w:pStyle w:val="26"/>
    </w:pP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E478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0DDC60BD">
    <w:pPr>
      <w:pStyle w:val="26"/>
    </w:pP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701CF">
    <w:pPr>
      <w:pStyle w:val="26"/>
    </w:pP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9EA4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101</w:t>
    </w:r>
    <w:r>
      <w:rPr>
        <w:rStyle w:val="10"/>
      </w:rPr>
      <w:fldChar w:fldCharType="end"/>
    </w:r>
  </w:p>
  <w:p w14:paraId="582F29C1">
    <w:pPr>
      <w:pStyle w:val="26"/>
    </w:pP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AD2E8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AC28572">
    <w:pPr>
      <w:pStyle w:val="26"/>
    </w:pP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38956">
    <w:pPr>
      <w:pStyle w:val="26"/>
    </w:pP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EBB95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14DF327A">
    <w:pPr>
      <w:pStyle w:val="26"/>
    </w:pP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1AC1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9F32DB2">
    <w:pPr>
      <w:pStyle w:val="26"/>
    </w:pP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43012">
    <w:pPr>
      <w:pStyle w:val="26"/>
    </w:pP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9B77B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3370C22D">
    <w:pPr>
      <w:pStyle w:val="26"/>
    </w:pP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A4D85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5B8CBB89">
    <w:pPr>
      <w:pStyle w:val="26"/>
    </w:pP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FB474">
    <w:pPr>
      <w:pStyle w:val="26"/>
    </w:pP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426FD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086878E0">
    <w:pPr>
      <w:pStyle w:val="26"/>
    </w:pP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8D9FE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A7FC4F4">
    <w:pPr>
      <w:pStyle w:val="26"/>
    </w:pP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03DF2">
    <w:pPr>
      <w:pStyle w:val="26"/>
    </w:pP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DEEF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14F46A05">
    <w:pPr>
      <w:pStyle w:val="26"/>
    </w:pP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9972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6E7CED8">
    <w:pPr>
      <w:pStyle w:val="26"/>
    </w:pP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D5DF5">
    <w:pPr>
      <w:pStyle w:val="26"/>
    </w:pP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BE985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 w14:paraId="331A83C9">
    <w:pPr>
      <w:pStyle w:val="26"/>
    </w:pP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F228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42DC6E0F">
    <w:pPr>
      <w:pStyle w:val="26"/>
    </w:pP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CE5FE">
    <w:pPr>
      <w:pStyle w:val="26"/>
    </w:pP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57A7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18</w:t>
    </w:r>
    <w:r>
      <w:rPr>
        <w:rStyle w:val="10"/>
      </w:rPr>
      <w:fldChar w:fldCharType="end"/>
    </w:r>
  </w:p>
  <w:p w14:paraId="3258C48F">
    <w:pPr>
      <w:pStyle w:val="26"/>
    </w:pP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5D49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3BF8D8F4">
    <w:pPr>
      <w:pStyle w:val="26"/>
    </w:pP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E561B">
    <w:pPr>
      <w:pStyle w:val="26"/>
    </w:pP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643E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30C6B21B">
    <w:pPr>
      <w:pStyle w:val="26"/>
    </w:pP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632B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F94665A">
    <w:pPr>
      <w:pStyle w:val="26"/>
    </w:pP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81E44">
    <w:pPr>
      <w:pStyle w:val="26"/>
    </w:pP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CDE2E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20</w:t>
    </w:r>
    <w:r>
      <w:rPr>
        <w:rStyle w:val="10"/>
      </w:rPr>
      <w:fldChar w:fldCharType="end"/>
    </w:r>
  </w:p>
  <w:p w14:paraId="74145749">
    <w:pPr>
      <w:pStyle w:val="26"/>
    </w:pP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DEA3F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6D02DB5">
    <w:pPr>
      <w:pStyle w:val="26"/>
    </w:pP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0A265">
    <w:pPr>
      <w:pStyle w:val="26"/>
    </w:pP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71E5B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35</w:t>
    </w:r>
    <w:r>
      <w:rPr>
        <w:rStyle w:val="10"/>
      </w:rPr>
      <w:fldChar w:fldCharType="end"/>
    </w:r>
  </w:p>
  <w:p w14:paraId="4AF42FF2">
    <w:pPr>
      <w:pStyle w:val="26"/>
    </w:pP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AE9A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7D319C54">
    <w:pPr>
      <w:pStyle w:val="26"/>
    </w:pP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7838D">
    <w:pPr>
      <w:pStyle w:val="26"/>
    </w:pP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76032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37</w:t>
    </w:r>
    <w:r>
      <w:rPr>
        <w:rStyle w:val="10"/>
      </w:rPr>
      <w:fldChar w:fldCharType="end"/>
    </w:r>
  </w:p>
  <w:p w14:paraId="30D20EDE">
    <w:pPr>
      <w:pStyle w:val="26"/>
    </w:pP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BC10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6D57D0D9">
    <w:pPr>
      <w:pStyle w:val="26"/>
    </w:pP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E90EF">
    <w:pPr>
      <w:pStyle w:val="26"/>
    </w:pP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682F0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2959F560">
    <w:pPr>
      <w:pStyle w:val="26"/>
    </w:pP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EFE8C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147801AD">
    <w:pPr>
      <w:pStyle w:val="26"/>
    </w:pP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3FEC6">
    <w:pPr>
      <w:pStyle w:val="26"/>
    </w:pP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10BFF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99</w:t>
    </w:r>
    <w:r>
      <w:rPr>
        <w:rStyle w:val="10"/>
      </w:rPr>
      <w:fldChar w:fldCharType="end"/>
    </w:r>
  </w:p>
  <w:p w14:paraId="1A85FE65">
    <w:pPr>
      <w:pStyle w:val="26"/>
    </w:pP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B1181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2D0B52F0">
    <w:pPr>
      <w:pStyle w:val="26"/>
    </w:pP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1372A">
    <w:pPr>
      <w:pStyle w:val="26"/>
    </w:pP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3E317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>
      <w:rPr>
        <w:rStyle w:val="10"/>
      </w:rPr>
      <w:t>7</w:t>
    </w:r>
    <w:r>
      <w:rPr>
        <w:rStyle w:val="10"/>
      </w:rPr>
      <w:fldChar w:fldCharType="end"/>
    </w:r>
  </w:p>
  <w:p w14:paraId="4F7F566D">
    <w:pPr>
      <w:pStyle w:val="26"/>
      <w:jc w:val="center"/>
    </w:pP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85C73">
    <w:pPr>
      <w:pStyle w:val="2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end"/>
    </w:r>
  </w:p>
  <w:p w14:paraId="0D809BE9">
    <w:pPr>
      <w:pStyle w:val="26"/>
    </w:pP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2CD4C">
    <w:pPr>
      <w:pStyle w:val="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80586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EA215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B6CD5">
    <w:pPr>
      <w:pStyle w:val="1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3994">
    <w:pPr>
      <w:pStyle w:val="1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142DD">
    <w:pPr>
      <w:pStyle w:val="1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E1AFD">
    <w:pPr>
      <w:pStyle w:val="16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66740">
    <w:pPr>
      <w:pStyle w:val="16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F3D3D">
    <w:pPr>
      <w:pStyle w:val="16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DF0D0">
    <w:pPr>
      <w:pStyle w:val="16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DCF35">
    <w:pPr>
      <w:pStyle w:val="16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EDE6B">
    <w:pPr>
      <w:pStyle w:val="16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EABB7">
    <w:pPr>
      <w:pStyle w:val="16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5D8B0">
    <w:pPr>
      <w:pStyle w:val="16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D7F65">
    <w:pPr>
      <w:pStyle w:val="16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789CF">
    <w:pPr>
      <w:pStyle w:val="16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C192B">
    <w:pPr>
      <w:pStyle w:val="16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F3568">
    <w:pPr>
      <w:pStyle w:val="16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B9FC6">
    <w:pPr>
      <w:pStyle w:val="16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F53D3">
    <w:pPr>
      <w:pStyle w:val="16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26DD1">
    <w:pPr>
      <w:pStyle w:val="16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FC9EC">
    <w:pPr>
      <w:pStyle w:val="16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35DD6">
    <w:pPr>
      <w:pStyle w:val="16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E0B50">
    <w:pPr>
      <w:pStyle w:val="16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36038">
    <w:pPr>
      <w:pStyle w:val="16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2B6DB">
    <w:pPr>
      <w:pStyle w:val="16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D5C40">
    <w:pPr>
      <w:pStyle w:val="16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94BDF">
    <w:pPr>
      <w:pStyle w:val="16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B1F39">
    <w:pPr>
      <w:pStyle w:val="16"/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9CE61">
    <w:pPr>
      <w:pStyle w:val="16"/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9AA44">
    <w:pPr>
      <w:pStyle w:val="16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BBB8D">
    <w:pPr>
      <w:pStyle w:val="16"/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57DF2">
    <w:pPr>
      <w:pStyle w:val="16"/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9AE9A">
    <w:pPr>
      <w:pStyle w:val="16"/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B511A">
    <w:pPr>
      <w:pStyle w:val="16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E673">
    <w:pPr>
      <w:pStyle w:val="16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382F7">
    <w:pPr>
      <w:pStyle w:val="16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17003">
    <w:pPr>
      <w:pStyle w:val="16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B73AE">
    <w:pPr>
      <w:pStyle w:val="16"/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322CB">
    <w:pPr>
      <w:pStyle w:val="16"/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4B8A8">
    <w:pPr>
      <w:pStyle w:val="16"/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3A6B">
    <w:pPr>
      <w:pStyle w:val="16"/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09DD6">
    <w:pPr>
      <w:pStyle w:val="16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C9AB2">
    <w:pPr>
      <w:pStyle w:val="16"/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61822">
    <w:pPr>
      <w:pStyle w:val="16"/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922EC">
    <w:pPr>
      <w:pStyle w:val="16"/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F6BDD">
    <w:pPr>
      <w:pStyle w:val="16"/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AA8CB">
    <w:pPr>
      <w:pStyle w:val="16"/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38952">
    <w:pPr>
      <w:pStyle w:val="16"/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4B87">
    <w:pPr>
      <w:pStyle w:val="16"/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6C569">
    <w:pPr>
      <w:pStyle w:val="16"/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73A35">
    <w:pPr>
      <w:pStyle w:val="16"/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9D405">
    <w:pPr>
      <w:pStyle w:val="16"/>
    </w:pP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10A4E">
    <w:pPr>
      <w:pStyle w:val="16"/>
    </w:pP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1596E">
    <w:pPr>
      <w:pStyle w:val="16"/>
    </w:pP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EF4BA">
    <w:pPr>
      <w:pStyle w:val="16"/>
    </w:pP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73408">
    <w:pPr>
      <w:pStyle w:val="16"/>
    </w:pP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72AA7">
    <w:pPr>
      <w:pStyle w:val="16"/>
    </w:pP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113B8">
    <w:pPr>
      <w:pStyle w:val="16"/>
    </w:pP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9B748">
    <w:pPr>
      <w:pStyle w:val="16"/>
    </w:pP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13F20">
    <w:pPr>
      <w:pStyle w:val="16"/>
    </w:pP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4CB67">
    <w:pPr>
      <w:pStyle w:val="16"/>
    </w:pP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41589">
    <w:pPr>
      <w:pStyle w:val="16"/>
    </w:pP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8E2C3">
    <w:pPr>
      <w:pStyle w:val="16"/>
    </w:pP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12237">
    <w:pPr>
      <w:pStyle w:val="16"/>
    </w:pP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B8CE2">
    <w:pPr>
      <w:pStyle w:val="16"/>
    </w:pP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52800">
    <w:pPr>
      <w:pStyle w:val="16"/>
    </w:pP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9D235">
    <w:pPr>
      <w:pStyle w:val="16"/>
    </w:pP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FB0C1">
    <w:pPr>
      <w:pStyle w:val="16"/>
    </w:pP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84D5E">
    <w:pPr>
      <w:pStyle w:val="16"/>
    </w:pP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AEA79">
    <w:pPr>
      <w:pStyle w:val="16"/>
    </w:pP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E5E1">
    <w:pPr>
      <w:pStyle w:val="16"/>
    </w:pP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10672">
    <w:pPr>
      <w:pStyle w:val="16"/>
    </w:pP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B22B7">
    <w:pPr>
      <w:pStyle w:val="16"/>
    </w:pP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CE8F3">
    <w:pPr>
      <w:pStyle w:val="16"/>
    </w:pP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B5C72">
    <w:pPr>
      <w:pStyle w:val="16"/>
    </w:pP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B1355">
    <w:pPr>
      <w:pStyle w:val="16"/>
    </w:pPr>
  </w:p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E116D">
    <w:pPr>
      <w:pStyle w:val="16"/>
    </w:pPr>
  </w:p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369A2">
    <w:pPr>
      <w:pStyle w:val="16"/>
    </w:pPr>
  </w:p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80945">
    <w:pPr>
      <w:pStyle w:val="16"/>
    </w:pPr>
  </w:p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C28BC">
    <w:pPr>
      <w:pStyle w:val="16"/>
    </w:pPr>
  </w:p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591F3">
    <w:pPr>
      <w:pStyle w:val="16"/>
    </w:pPr>
  </w:p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B2B80">
    <w:pPr>
      <w:pStyle w:val="16"/>
    </w:pPr>
  </w:p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727B7">
    <w:pPr>
      <w:pStyle w:val="16"/>
    </w:pPr>
  </w:p>
</w:hdr>
</file>

<file path=word/header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7A1E7">
    <w:pPr>
      <w:pStyle w:val="16"/>
    </w:pPr>
  </w:p>
</w:hdr>
</file>

<file path=word/header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65D0">
    <w:pPr>
      <w:pStyle w:val="16"/>
    </w:pPr>
  </w:p>
</w:hdr>
</file>

<file path=word/header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58A96">
    <w:pPr>
      <w:pStyle w:val="16"/>
    </w:pPr>
  </w:p>
</w:hdr>
</file>

<file path=word/header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060D0">
    <w:pPr>
      <w:pStyle w:val="16"/>
    </w:pPr>
  </w:p>
</w:hdr>
</file>

<file path=word/header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7BC07">
    <w:pPr>
      <w:pStyle w:val="16"/>
    </w:pPr>
  </w:p>
</w:hdr>
</file>

<file path=word/header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769BF">
    <w:pPr>
      <w:pStyle w:val="16"/>
    </w:pPr>
  </w:p>
</w:hdr>
</file>

<file path=word/header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2C67">
    <w:pPr>
      <w:pStyle w:val="16"/>
    </w:pPr>
  </w:p>
</w:hdr>
</file>

<file path=word/header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5AA5C">
    <w:pPr>
      <w:pStyle w:val="16"/>
    </w:pPr>
  </w:p>
</w:hdr>
</file>

<file path=word/header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18CAF">
    <w:pPr>
      <w:pStyle w:val="16"/>
    </w:pPr>
  </w:p>
</w:hdr>
</file>

<file path=word/header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AADDC">
    <w:pPr>
      <w:pStyle w:val="16"/>
    </w:pPr>
  </w:p>
</w:hdr>
</file>

<file path=word/header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0BDD3">
    <w:pPr>
      <w:pStyle w:val="16"/>
    </w:pPr>
  </w:p>
</w:hdr>
</file>

<file path=word/header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C51A0">
    <w:pPr>
      <w:pStyle w:val="16"/>
    </w:pPr>
  </w:p>
</w:hdr>
</file>

<file path=word/header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0DA48">
    <w:pPr>
      <w:pStyle w:val="16"/>
    </w:pPr>
  </w:p>
</w:hdr>
</file>

<file path=word/header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73E2A">
    <w:pPr>
      <w:pStyle w:val="16"/>
    </w:pPr>
  </w:p>
</w:hdr>
</file>

<file path=word/header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103EB">
    <w:pPr>
      <w:pStyle w:val="16"/>
    </w:pPr>
  </w:p>
</w:hdr>
</file>

<file path=word/header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5852">
    <w:pPr>
      <w:pStyle w:val="16"/>
    </w:pPr>
  </w:p>
</w:hdr>
</file>

<file path=word/header1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74C1F">
    <w:pPr>
      <w:pStyle w:val="16"/>
    </w:pPr>
  </w:p>
</w:hdr>
</file>

<file path=word/header1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5C877">
    <w:pPr>
      <w:pStyle w:val="16"/>
    </w:pPr>
  </w:p>
</w:hdr>
</file>

<file path=word/header1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A6385">
    <w:pPr>
      <w:pStyle w:val="16"/>
    </w:pPr>
  </w:p>
</w:hdr>
</file>

<file path=word/header1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41D90">
    <w:pPr>
      <w:pStyle w:val="16"/>
    </w:pPr>
  </w:p>
</w:hdr>
</file>

<file path=word/header1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43787">
    <w:pPr>
      <w:pStyle w:val="16"/>
    </w:pPr>
  </w:p>
</w:hdr>
</file>

<file path=word/header1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2E22A">
    <w:pPr>
      <w:pStyle w:val="16"/>
    </w:pPr>
  </w:p>
</w:hdr>
</file>

<file path=word/header1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9AD3B">
    <w:pPr>
      <w:pStyle w:val="16"/>
    </w:pPr>
  </w:p>
</w:hdr>
</file>

<file path=word/header1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0DAFE">
    <w:pPr>
      <w:pStyle w:val="16"/>
    </w:pPr>
  </w:p>
</w:hdr>
</file>

<file path=word/header1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E1A37">
    <w:pPr>
      <w:pStyle w:val="16"/>
    </w:pPr>
  </w:p>
</w:hdr>
</file>

<file path=word/header1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E5EF0">
    <w:pPr>
      <w:pStyle w:val="16"/>
    </w:pPr>
  </w:p>
</w:hdr>
</file>

<file path=word/header1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EEA3">
    <w:pPr>
      <w:pStyle w:val="16"/>
    </w:pPr>
  </w:p>
</w:hdr>
</file>

<file path=word/header1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E8D0E">
    <w:pPr>
      <w:pStyle w:val="16"/>
    </w:pPr>
  </w:p>
</w:hdr>
</file>

<file path=word/header1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7DBCB">
    <w:pPr>
      <w:pStyle w:val="16"/>
    </w:pPr>
  </w:p>
</w:hdr>
</file>

<file path=word/header1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79890">
    <w:pPr>
      <w:pStyle w:val="16"/>
    </w:pPr>
  </w:p>
</w:hdr>
</file>

<file path=word/header1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868ED">
    <w:pPr>
      <w:pStyle w:val="16"/>
    </w:pPr>
  </w:p>
</w:hdr>
</file>

<file path=word/header1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F7FF1">
    <w:pPr>
      <w:pStyle w:val="16"/>
    </w:pPr>
  </w:p>
</w:hdr>
</file>

<file path=word/header1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3D392">
    <w:pPr>
      <w:pStyle w:val="16"/>
    </w:pPr>
  </w:p>
</w:hdr>
</file>

<file path=word/header1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2670C">
    <w:pPr>
      <w:pStyle w:val="16"/>
    </w:pPr>
  </w:p>
</w:hdr>
</file>

<file path=word/header1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C4270">
    <w:pPr>
      <w:pStyle w:val="16"/>
    </w:pPr>
  </w:p>
</w:hdr>
</file>

<file path=word/header1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CC02C">
    <w:pPr>
      <w:pStyle w:val="16"/>
    </w:pPr>
  </w:p>
</w:hdr>
</file>

<file path=word/header1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69421">
    <w:pPr>
      <w:pStyle w:val="16"/>
    </w:pPr>
  </w:p>
</w:hdr>
</file>

<file path=word/header1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1EE73">
    <w:pPr>
      <w:pStyle w:val="16"/>
    </w:pPr>
  </w:p>
</w:hdr>
</file>

<file path=word/header1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122B5">
    <w:pPr>
      <w:pStyle w:val="16"/>
    </w:pPr>
  </w:p>
</w:hdr>
</file>

<file path=word/header1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2DABF">
    <w:pPr>
      <w:pStyle w:val="16"/>
    </w:pPr>
  </w:p>
</w:hdr>
</file>

<file path=word/header1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DBEC9">
    <w:pPr>
      <w:pStyle w:val="16"/>
    </w:pPr>
  </w:p>
</w:hdr>
</file>

<file path=word/header1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83F03">
    <w:pPr>
      <w:pStyle w:val="16"/>
    </w:pPr>
  </w:p>
</w:hdr>
</file>

<file path=word/header1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BB691">
    <w:pPr>
      <w:pStyle w:val="16"/>
    </w:pPr>
  </w:p>
</w:hdr>
</file>

<file path=word/header1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E9748">
    <w:pPr>
      <w:pStyle w:val="16"/>
    </w:pPr>
  </w:p>
</w:hdr>
</file>

<file path=word/header1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E15FB">
    <w:pPr>
      <w:pStyle w:val="16"/>
    </w:pPr>
  </w:p>
</w:hdr>
</file>

<file path=word/header1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76203">
    <w:pPr>
      <w:pStyle w:val="16"/>
    </w:pPr>
  </w:p>
</w:hdr>
</file>

<file path=word/header1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64F56">
    <w:pPr>
      <w:pStyle w:val="16"/>
    </w:pPr>
  </w:p>
</w:hdr>
</file>

<file path=word/header1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C660D">
    <w:pPr>
      <w:pStyle w:val="16"/>
    </w:pPr>
  </w:p>
</w:hdr>
</file>

<file path=word/header1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ABBCE">
    <w:pPr>
      <w:pStyle w:val="16"/>
    </w:pPr>
  </w:p>
</w:hdr>
</file>

<file path=word/header1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2A08D">
    <w:pPr>
      <w:pStyle w:val="16"/>
    </w:pPr>
  </w:p>
</w:hdr>
</file>

<file path=word/header1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B27AD">
    <w:pPr>
      <w:pStyle w:val="16"/>
    </w:pPr>
  </w:p>
</w:hdr>
</file>

<file path=word/header1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92CB0">
    <w:pPr>
      <w:pStyle w:val="16"/>
    </w:pPr>
  </w:p>
</w:hdr>
</file>

<file path=word/header1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6609F">
    <w:pPr>
      <w:pStyle w:val="16"/>
    </w:pPr>
  </w:p>
</w:hdr>
</file>

<file path=word/header1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EDA68">
    <w:pPr>
      <w:pStyle w:val="16"/>
    </w:pPr>
  </w:p>
</w:hdr>
</file>

<file path=word/header1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6D5F8">
    <w:pPr>
      <w:pStyle w:val="16"/>
    </w:pPr>
  </w:p>
</w:hdr>
</file>

<file path=word/header1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A1BA6">
    <w:pPr>
      <w:pStyle w:val="16"/>
    </w:pPr>
  </w:p>
</w:hdr>
</file>

<file path=word/header1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AE836">
    <w:pPr>
      <w:pStyle w:val="16"/>
    </w:pPr>
  </w:p>
</w:hdr>
</file>

<file path=word/header1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37697">
    <w:pPr>
      <w:pStyle w:val="16"/>
    </w:pPr>
  </w:p>
</w:hdr>
</file>

<file path=word/header1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DF9B1">
    <w:pPr>
      <w:pStyle w:val="16"/>
    </w:pPr>
  </w:p>
</w:hdr>
</file>

<file path=word/header1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AED42">
    <w:pPr>
      <w:pStyle w:val="16"/>
    </w:pPr>
  </w:p>
</w:hdr>
</file>

<file path=word/header1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16E8A">
    <w:pPr>
      <w:pStyle w:val="1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872515"/>
    <w:multiLevelType w:val="multilevel"/>
    <w:tmpl w:val="5E872515"/>
    <w:lvl w:ilvl="0" w:tentative="0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entative="0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28"/>
    <w:rsid w:val="000032B1"/>
    <w:rsid w:val="00004AC1"/>
    <w:rsid w:val="00005E0A"/>
    <w:rsid w:val="00007128"/>
    <w:rsid w:val="00007DB7"/>
    <w:rsid w:val="00007DD1"/>
    <w:rsid w:val="00012468"/>
    <w:rsid w:val="00013D32"/>
    <w:rsid w:val="00015F3B"/>
    <w:rsid w:val="00017095"/>
    <w:rsid w:val="00020FE5"/>
    <w:rsid w:val="00023226"/>
    <w:rsid w:val="00032B30"/>
    <w:rsid w:val="000343B4"/>
    <w:rsid w:val="00035E6F"/>
    <w:rsid w:val="00036693"/>
    <w:rsid w:val="00050CB1"/>
    <w:rsid w:val="000514BA"/>
    <w:rsid w:val="0005507C"/>
    <w:rsid w:val="00060117"/>
    <w:rsid w:val="0006153B"/>
    <w:rsid w:val="000617EA"/>
    <w:rsid w:val="000618AF"/>
    <w:rsid w:val="00061A87"/>
    <w:rsid w:val="00064428"/>
    <w:rsid w:val="00066E38"/>
    <w:rsid w:val="0007148D"/>
    <w:rsid w:val="00076D0B"/>
    <w:rsid w:val="00077A2A"/>
    <w:rsid w:val="0008117E"/>
    <w:rsid w:val="00082C18"/>
    <w:rsid w:val="00083777"/>
    <w:rsid w:val="00083902"/>
    <w:rsid w:val="00091B1A"/>
    <w:rsid w:val="00091D39"/>
    <w:rsid w:val="000936B8"/>
    <w:rsid w:val="000A3A1E"/>
    <w:rsid w:val="000A429D"/>
    <w:rsid w:val="000A5BC1"/>
    <w:rsid w:val="000A6957"/>
    <w:rsid w:val="000B3BE6"/>
    <w:rsid w:val="000B3D96"/>
    <w:rsid w:val="000B44E4"/>
    <w:rsid w:val="000B69FF"/>
    <w:rsid w:val="000B7FB1"/>
    <w:rsid w:val="000C0685"/>
    <w:rsid w:val="000C2885"/>
    <w:rsid w:val="000C5706"/>
    <w:rsid w:val="000D1419"/>
    <w:rsid w:val="000D1842"/>
    <w:rsid w:val="000D374D"/>
    <w:rsid w:val="000D4491"/>
    <w:rsid w:val="000D6843"/>
    <w:rsid w:val="000D7C52"/>
    <w:rsid w:val="000E08CD"/>
    <w:rsid w:val="000E20AA"/>
    <w:rsid w:val="000E2770"/>
    <w:rsid w:val="000E28DF"/>
    <w:rsid w:val="000E2EA8"/>
    <w:rsid w:val="000E2F1B"/>
    <w:rsid w:val="000E4081"/>
    <w:rsid w:val="000E4355"/>
    <w:rsid w:val="000E5CAE"/>
    <w:rsid w:val="000E706E"/>
    <w:rsid w:val="000E74FA"/>
    <w:rsid w:val="000F0966"/>
    <w:rsid w:val="000F46AC"/>
    <w:rsid w:val="00101F0E"/>
    <w:rsid w:val="001044E7"/>
    <w:rsid w:val="00104A91"/>
    <w:rsid w:val="00112B52"/>
    <w:rsid w:val="00116665"/>
    <w:rsid w:val="00116BFE"/>
    <w:rsid w:val="00120C4C"/>
    <w:rsid w:val="00122DA4"/>
    <w:rsid w:val="0012375B"/>
    <w:rsid w:val="00123E5E"/>
    <w:rsid w:val="001263A4"/>
    <w:rsid w:val="00127554"/>
    <w:rsid w:val="001303C2"/>
    <w:rsid w:val="00133D43"/>
    <w:rsid w:val="0014028E"/>
    <w:rsid w:val="00140DA3"/>
    <w:rsid w:val="00140F75"/>
    <w:rsid w:val="001425C6"/>
    <w:rsid w:val="00142BCE"/>
    <w:rsid w:val="0014340E"/>
    <w:rsid w:val="001446BB"/>
    <w:rsid w:val="00151680"/>
    <w:rsid w:val="00153AF1"/>
    <w:rsid w:val="00154313"/>
    <w:rsid w:val="0015439C"/>
    <w:rsid w:val="0015653C"/>
    <w:rsid w:val="00156F25"/>
    <w:rsid w:val="00164111"/>
    <w:rsid w:val="00164F1E"/>
    <w:rsid w:val="001730A9"/>
    <w:rsid w:val="00182FF1"/>
    <w:rsid w:val="00183D93"/>
    <w:rsid w:val="00183E8F"/>
    <w:rsid w:val="00184540"/>
    <w:rsid w:val="00187CD8"/>
    <w:rsid w:val="001924F9"/>
    <w:rsid w:val="001965CD"/>
    <w:rsid w:val="00197B0E"/>
    <w:rsid w:val="00197BC2"/>
    <w:rsid w:val="001A03DE"/>
    <w:rsid w:val="001A2BEA"/>
    <w:rsid w:val="001A60E7"/>
    <w:rsid w:val="001B074E"/>
    <w:rsid w:val="001B090C"/>
    <w:rsid w:val="001B0EDA"/>
    <w:rsid w:val="001B11D4"/>
    <w:rsid w:val="001B176C"/>
    <w:rsid w:val="001B3DD3"/>
    <w:rsid w:val="001B5146"/>
    <w:rsid w:val="001B5260"/>
    <w:rsid w:val="001B546E"/>
    <w:rsid w:val="001B7311"/>
    <w:rsid w:val="001C04AA"/>
    <w:rsid w:val="001C210E"/>
    <w:rsid w:val="001C2A5B"/>
    <w:rsid w:val="001C33C9"/>
    <w:rsid w:val="001C5096"/>
    <w:rsid w:val="001C58A4"/>
    <w:rsid w:val="001D054D"/>
    <w:rsid w:val="001D3024"/>
    <w:rsid w:val="001D4B16"/>
    <w:rsid w:val="001D78E9"/>
    <w:rsid w:val="001D7F9F"/>
    <w:rsid w:val="001E094A"/>
    <w:rsid w:val="001E10E5"/>
    <w:rsid w:val="001E37B1"/>
    <w:rsid w:val="001F11D9"/>
    <w:rsid w:val="001F5B6C"/>
    <w:rsid w:val="001F6EA7"/>
    <w:rsid w:val="00201C40"/>
    <w:rsid w:val="00201C95"/>
    <w:rsid w:val="002027C0"/>
    <w:rsid w:val="0020459F"/>
    <w:rsid w:val="00206DBD"/>
    <w:rsid w:val="00211246"/>
    <w:rsid w:val="0021262C"/>
    <w:rsid w:val="002127A3"/>
    <w:rsid w:val="00215240"/>
    <w:rsid w:val="002160C4"/>
    <w:rsid w:val="002164E4"/>
    <w:rsid w:val="00224389"/>
    <w:rsid w:val="0022497D"/>
    <w:rsid w:val="00226DD7"/>
    <w:rsid w:val="002310DE"/>
    <w:rsid w:val="00231A8B"/>
    <w:rsid w:val="00233B64"/>
    <w:rsid w:val="0023505B"/>
    <w:rsid w:val="0023703B"/>
    <w:rsid w:val="002410C2"/>
    <w:rsid w:val="00242620"/>
    <w:rsid w:val="00242CF7"/>
    <w:rsid w:val="00245AA1"/>
    <w:rsid w:val="00246999"/>
    <w:rsid w:val="00253D32"/>
    <w:rsid w:val="00255229"/>
    <w:rsid w:val="00256F43"/>
    <w:rsid w:val="00257DE1"/>
    <w:rsid w:val="002605D9"/>
    <w:rsid w:val="00260FDD"/>
    <w:rsid w:val="00265C90"/>
    <w:rsid w:val="0026692C"/>
    <w:rsid w:val="00267743"/>
    <w:rsid w:val="00272D02"/>
    <w:rsid w:val="00277659"/>
    <w:rsid w:val="00280EB3"/>
    <w:rsid w:val="002819E0"/>
    <w:rsid w:val="00285B97"/>
    <w:rsid w:val="002870C1"/>
    <w:rsid w:val="00292214"/>
    <w:rsid w:val="00292917"/>
    <w:rsid w:val="00294ECF"/>
    <w:rsid w:val="002A0AB9"/>
    <w:rsid w:val="002A17D0"/>
    <w:rsid w:val="002A42FD"/>
    <w:rsid w:val="002A4907"/>
    <w:rsid w:val="002B02EA"/>
    <w:rsid w:val="002C487B"/>
    <w:rsid w:val="002E38BB"/>
    <w:rsid w:val="002E4478"/>
    <w:rsid w:val="002E6C6B"/>
    <w:rsid w:val="002E78F8"/>
    <w:rsid w:val="002F251C"/>
    <w:rsid w:val="002F3288"/>
    <w:rsid w:val="002F53AB"/>
    <w:rsid w:val="002F6E98"/>
    <w:rsid w:val="00305825"/>
    <w:rsid w:val="00310099"/>
    <w:rsid w:val="0031239E"/>
    <w:rsid w:val="00312A23"/>
    <w:rsid w:val="0031429D"/>
    <w:rsid w:val="0031552D"/>
    <w:rsid w:val="0031614C"/>
    <w:rsid w:val="00317850"/>
    <w:rsid w:val="0032765F"/>
    <w:rsid w:val="00330250"/>
    <w:rsid w:val="00331E6F"/>
    <w:rsid w:val="003351FC"/>
    <w:rsid w:val="003372BC"/>
    <w:rsid w:val="00340526"/>
    <w:rsid w:val="0034118B"/>
    <w:rsid w:val="00344F50"/>
    <w:rsid w:val="00345E7F"/>
    <w:rsid w:val="003470A2"/>
    <w:rsid w:val="00347788"/>
    <w:rsid w:val="00351304"/>
    <w:rsid w:val="003513D9"/>
    <w:rsid w:val="0035297E"/>
    <w:rsid w:val="0035332D"/>
    <w:rsid w:val="003544A4"/>
    <w:rsid w:val="0035468C"/>
    <w:rsid w:val="00360BD5"/>
    <w:rsid w:val="00361329"/>
    <w:rsid w:val="003640DA"/>
    <w:rsid w:val="00364783"/>
    <w:rsid w:val="00364F6E"/>
    <w:rsid w:val="00367F09"/>
    <w:rsid w:val="0037397B"/>
    <w:rsid w:val="00373BA6"/>
    <w:rsid w:val="003820D4"/>
    <w:rsid w:val="00383C00"/>
    <w:rsid w:val="00384DDD"/>
    <w:rsid w:val="003863CC"/>
    <w:rsid w:val="00390FC4"/>
    <w:rsid w:val="003929B4"/>
    <w:rsid w:val="00394450"/>
    <w:rsid w:val="00394581"/>
    <w:rsid w:val="003950E9"/>
    <w:rsid w:val="00396370"/>
    <w:rsid w:val="003963AB"/>
    <w:rsid w:val="003A40F4"/>
    <w:rsid w:val="003A4338"/>
    <w:rsid w:val="003B14B8"/>
    <w:rsid w:val="003B467D"/>
    <w:rsid w:val="003B5DBD"/>
    <w:rsid w:val="003B7B09"/>
    <w:rsid w:val="003C0338"/>
    <w:rsid w:val="003C5E29"/>
    <w:rsid w:val="003C72A5"/>
    <w:rsid w:val="003C7D3A"/>
    <w:rsid w:val="003C7D49"/>
    <w:rsid w:val="003D1FE5"/>
    <w:rsid w:val="003D7905"/>
    <w:rsid w:val="003D7AAF"/>
    <w:rsid w:val="003E159F"/>
    <w:rsid w:val="003E3C06"/>
    <w:rsid w:val="003E423A"/>
    <w:rsid w:val="003E4895"/>
    <w:rsid w:val="003E55F6"/>
    <w:rsid w:val="003E5B53"/>
    <w:rsid w:val="003F0AF2"/>
    <w:rsid w:val="003F2E16"/>
    <w:rsid w:val="003F6B95"/>
    <w:rsid w:val="003F7717"/>
    <w:rsid w:val="003F7D2D"/>
    <w:rsid w:val="004020FF"/>
    <w:rsid w:val="00403166"/>
    <w:rsid w:val="00404549"/>
    <w:rsid w:val="00404DA8"/>
    <w:rsid w:val="00410E07"/>
    <w:rsid w:val="0041173B"/>
    <w:rsid w:val="0041177F"/>
    <w:rsid w:val="00412E7E"/>
    <w:rsid w:val="004136D7"/>
    <w:rsid w:val="00414B09"/>
    <w:rsid w:val="004154AD"/>
    <w:rsid w:val="004157E0"/>
    <w:rsid w:val="00416783"/>
    <w:rsid w:val="00422C50"/>
    <w:rsid w:val="004246A1"/>
    <w:rsid w:val="004323A9"/>
    <w:rsid w:val="00434C5D"/>
    <w:rsid w:val="00435573"/>
    <w:rsid w:val="0044432C"/>
    <w:rsid w:val="00444F4C"/>
    <w:rsid w:val="00445EAB"/>
    <w:rsid w:val="004541A4"/>
    <w:rsid w:val="0045462B"/>
    <w:rsid w:val="00461863"/>
    <w:rsid w:val="0046489B"/>
    <w:rsid w:val="00466343"/>
    <w:rsid w:val="004700F6"/>
    <w:rsid w:val="00470B58"/>
    <w:rsid w:val="0047148B"/>
    <w:rsid w:val="004768FE"/>
    <w:rsid w:val="00477333"/>
    <w:rsid w:val="00490786"/>
    <w:rsid w:val="004922FA"/>
    <w:rsid w:val="00493D1E"/>
    <w:rsid w:val="0049474B"/>
    <w:rsid w:val="00495C70"/>
    <w:rsid w:val="00496BC2"/>
    <w:rsid w:val="004A06DD"/>
    <w:rsid w:val="004A09E5"/>
    <w:rsid w:val="004A1A2B"/>
    <w:rsid w:val="004A2B2A"/>
    <w:rsid w:val="004A54DD"/>
    <w:rsid w:val="004B008C"/>
    <w:rsid w:val="004B06C7"/>
    <w:rsid w:val="004B287C"/>
    <w:rsid w:val="004B3FA0"/>
    <w:rsid w:val="004B73B6"/>
    <w:rsid w:val="004C249E"/>
    <w:rsid w:val="004C5A89"/>
    <w:rsid w:val="004D5E71"/>
    <w:rsid w:val="004D71F7"/>
    <w:rsid w:val="004F6118"/>
    <w:rsid w:val="004F7B90"/>
    <w:rsid w:val="005023F4"/>
    <w:rsid w:val="005029CC"/>
    <w:rsid w:val="00503C4C"/>
    <w:rsid w:val="005115CF"/>
    <w:rsid w:val="00520212"/>
    <w:rsid w:val="005203D8"/>
    <w:rsid w:val="00520479"/>
    <w:rsid w:val="00521EB0"/>
    <w:rsid w:val="005226C1"/>
    <w:rsid w:val="005260DE"/>
    <w:rsid w:val="00527139"/>
    <w:rsid w:val="00532BA4"/>
    <w:rsid w:val="00532F78"/>
    <w:rsid w:val="005337CF"/>
    <w:rsid w:val="00533F32"/>
    <w:rsid w:val="0053561B"/>
    <w:rsid w:val="00540FF7"/>
    <w:rsid w:val="0054394A"/>
    <w:rsid w:val="00550B5C"/>
    <w:rsid w:val="005512D2"/>
    <w:rsid w:val="00553A0F"/>
    <w:rsid w:val="005547C6"/>
    <w:rsid w:val="0055484B"/>
    <w:rsid w:val="00554DB3"/>
    <w:rsid w:val="005551A2"/>
    <w:rsid w:val="00563BE9"/>
    <w:rsid w:val="00566955"/>
    <w:rsid w:val="00566E41"/>
    <w:rsid w:val="005708C4"/>
    <w:rsid w:val="005716FC"/>
    <w:rsid w:val="00572774"/>
    <w:rsid w:val="00573871"/>
    <w:rsid w:val="005803C6"/>
    <w:rsid w:val="0058051F"/>
    <w:rsid w:val="00582B01"/>
    <w:rsid w:val="00584CAA"/>
    <w:rsid w:val="00586083"/>
    <w:rsid w:val="0058709D"/>
    <w:rsid w:val="00590BE9"/>
    <w:rsid w:val="00591252"/>
    <w:rsid w:val="00592CF1"/>
    <w:rsid w:val="0059625C"/>
    <w:rsid w:val="005A1043"/>
    <w:rsid w:val="005A31E9"/>
    <w:rsid w:val="005B032D"/>
    <w:rsid w:val="005B77AC"/>
    <w:rsid w:val="005C12E1"/>
    <w:rsid w:val="005C1E7E"/>
    <w:rsid w:val="005C4B62"/>
    <w:rsid w:val="005C5AE9"/>
    <w:rsid w:val="005C628A"/>
    <w:rsid w:val="005C6EBC"/>
    <w:rsid w:val="005D0718"/>
    <w:rsid w:val="005D0CC6"/>
    <w:rsid w:val="005E04B8"/>
    <w:rsid w:val="005E4807"/>
    <w:rsid w:val="005E4963"/>
    <w:rsid w:val="005E5F03"/>
    <w:rsid w:val="005F0A30"/>
    <w:rsid w:val="005F1600"/>
    <w:rsid w:val="005F16D6"/>
    <w:rsid w:val="005F33D5"/>
    <w:rsid w:val="005F53F6"/>
    <w:rsid w:val="005F59AC"/>
    <w:rsid w:val="005F6D35"/>
    <w:rsid w:val="005F71CA"/>
    <w:rsid w:val="006023AB"/>
    <w:rsid w:val="00605FE6"/>
    <w:rsid w:val="00607992"/>
    <w:rsid w:val="006151C1"/>
    <w:rsid w:val="00615977"/>
    <w:rsid w:val="00623443"/>
    <w:rsid w:val="00623B46"/>
    <w:rsid w:val="00624D93"/>
    <w:rsid w:val="0062531D"/>
    <w:rsid w:val="006327CE"/>
    <w:rsid w:val="00633226"/>
    <w:rsid w:val="00634335"/>
    <w:rsid w:val="00640843"/>
    <w:rsid w:val="006415DC"/>
    <w:rsid w:val="00641D84"/>
    <w:rsid w:val="0064213A"/>
    <w:rsid w:val="006456BA"/>
    <w:rsid w:val="00647308"/>
    <w:rsid w:val="0065078B"/>
    <w:rsid w:val="00654B9C"/>
    <w:rsid w:val="00655006"/>
    <w:rsid w:val="006614D6"/>
    <w:rsid w:val="00662377"/>
    <w:rsid w:val="006667DC"/>
    <w:rsid w:val="006715BF"/>
    <w:rsid w:val="006723E3"/>
    <w:rsid w:val="0067308C"/>
    <w:rsid w:val="00674CAB"/>
    <w:rsid w:val="00680780"/>
    <w:rsid w:val="00681551"/>
    <w:rsid w:val="006859F5"/>
    <w:rsid w:val="0069116C"/>
    <w:rsid w:val="0069385D"/>
    <w:rsid w:val="006946C4"/>
    <w:rsid w:val="006A0A1B"/>
    <w:rsid w:val="006A5D7D"/>
    <w:rsid w:val="006A60A5"/>
    <w:rsid w:val="006A6354"/>
    <w:rsid w:val="006A72DC"/>
    <w:rsid w:val="006B1299"/>
    <w:rsid w:val="006B1D4B"/>
    <w:rsid w:val="006B3F69"/>
    <w:rsid w:val="006B619C"/>
    <w:rsid w:val="006B61F8"/>
    <w:rsid w:val="006B7F5E"/>
    <w:rsid w:val="006C67B6"/>
    <w:rsid w:val="006C6C43"/>
    <w:rsid w:val="006D2CC8"/>
    <w:rsid w:val="006E0B93"/>
    <w:rsid w:val="006E1C25"/>
    <w:rsid w:val="006E1FD7"/>
    <w:rsid w:val="006E3B61"/>
    <w:rsid w:val="006E5DBD"/>
    <w:rsid w:val="006E6B68"/>
    <w:rsid w:val="006E7BE5"/>
    <w:rsid w:val="006F0F92"/>
    <w:rsid w:val="006F6D56"/>
    <w:rsid w:val="0070013E"/>
    <w:rsid w:val="00700915"/>
    <w:rsid w:val="007026C6"/>
    <w:rsid w:val="00703708"/>
    <w:rsid w:val="007101D2"/>
    <w:rsid w:val="00710893"/>
    <w:rsid w:val="0071389C"/>
    <w:rsid w:val="00714572"/>
    <w:rsid w:val="007157B1"/>
    <w:rsid w:val="00717B59"/>
    <w:rsid w:val="007211F8"/>
    <w:rsid w:val="00722216"/>
    <w:rsid w:val="00722963"/>
    <w:rsid w:val="00722D80"/>
    <w:rsid w:val="00722E9E"/>
    <w:rsid w:val="00723046"/>
    <w:rsid w:val="007260EA"/>
    <w:rsid w:val="00731710"/>
    <w:rsid w:val="00734FB4"/>
    <w:rsid w:val="0074042C"/>
    <w:rsid w:val="0074082D"/>
    <w:rsid w:val="00740AC5"/>
    <w:rsid w:val="007416C7"/>
    <w:rsid w:val="00741DFB"/>
    <w:rsid w:val="0074228D"/>
    <w:rsid w:val="00742774"/>
    <w:rsid w:val="00745516"/>
    <w:rsid w:val="0074562A"/>
    <w:rsid w:val="00745C2B"/>
    <w:rsid w:val="007474A0"/>
    <w:rsid w:val="00750E56"/>
    <w:rsid w:val="0075159A"/>
    <w:rsid w:val="00752EE0"/>
    <w:rsid w:val="007530C0"/>
    <w:rsid w:val="00753E06"/>
    <w:rsid w:val="00753F08"/>
    <w:rsid w:val="00756194"/>
    <w:rsid w:val="007577C2"/>
    <w:rsid w:val="00760395"/>
    <w:rsid w:val="007613CE"/>
    <w:rsid w:val="00761617"/>
    <w:rsid w:val="007629D4"/>
    <w:rsid w:val="0076432E"/>
    <w:rsid w:val="00770994"/>
    <w:rsid w:val="0077201B"/>
    <w:rsid w:val="00772370"/>
    <w:rsid w:val="00774BD9"/>
    <w:rsid w:val="00775B8F"/>
    <w:rsid w:val="007807ED"/>
    <w:rsid w:val="00780FF4"/>
    <w:rsid w:val="0078334E"/>
    <w:rsid w:val="00784989"/>
    <w:rsid w:val="0078515C"/>
    <w:rsid w:val="00785373"/>
    <w:rsid w:val="007907C2"/>
    <w:rsid w:val="00793316"/>
    <w:rsid w:val="00794BD3"/>
    <w:rsid w:val="00796D14"/>
    <w:rsid w:val="007A1BA9"/>
    <w:rsid w:val="007A1BD9"/>
    <w:rsid w:val="007A268E"/>
    <w:rsid w:val="007A2FCA"/>
    <w:rsid w:val="007A301A"/>
    <w:rsid w:val="007A307F"/>
    <w:rsid w:val="007A39F5"/>
    <w:rsid w:val="007A49D2"/>
    <w:rsid w:val="007A7676"/>
    <w:rsid w:val="007B163A"/>
    <w:rsid w:val="007B3949"/>
    <w:rsid w:val="007B5085"/>
    <w:rsid w:val="007B6AAC"/>
    <w:rsid w:val="007B6AF1"/>
    <w:rsid w:val="007C0F32"/>
    <w:rsid w:val="007C3091"/>
    <w:rsid w:val="007C5765"/>
    <w:rsid w:val="007D1D52"/>
    <w:rsid w:val="007D213B"/>
    <w:rsid w:val="007E06F6"/>
    <w:rsid w:val="007E105E"/>
    <w:rsid w:val="007E20D3"/>
    <w:rsid w:val="007E4AB8"/>
    <w:rsid w:val="007E52A8"/>
    <w:rsid w:val="007E6A4C"/>
    <w:rsid w:val="007F107A"/>
    <w:rsid w:val="007F3E5D"/>
    <w:rsid w:val="007F404E"/>
    <w:rsid w:val="007F6E5D"/>
    <w:rsid w:val="007F7EFA"/>
    <w:rsid w:val="007F7FB2"/>
    <w:rsid w:val="00800F20"/>
    <w:rsid w:val="00801A04"/>
    <w:rsid w:val="00803032"/>
    <w:rsid w:val="00803856"/>
    <w:rsid w:val="00806609"/>
    <w:rsid w:val="00806FD4"/>
    <w:rsid w:val="0080712C"/>
    <w:rsid w:val="00813981"/>
    <w:rsid w:val="00813F90"/>
    <w:rsid w:val="00814602"/>
    <w:rsid w:val="008164C7"/>
    <w:rsid w:val="00825934"/>
    <w:rsid w:val="00826C27"/>
    <w:rsid w:val="0083106A"/>
    <w:rsid w:val="00832660"/>
    <w:rsid w:val="0083554C"/>
    <w:rsid w:val="008427CE"/>
    <w:rsid w:val="00842A0C"/>
    <w:rsid w:val="00844032"/>
    <w:rsid w:val="00844278"/>
    <w:rsid w:val="008448FA"/>
    <w:rsid w:val="00844CFE"/>
    <w:rsid w:val="00847043"/>
    <w:rsid w:val="008474B0"/>
    <w:rsid w:val="00851094"/>
    <w:rsid w:val="00852F31"/>
    <w:rsid w:val="008540CB"/>
    <w:rsid w:val="00854B47"/>
    <w:rsid w:val="0085510D"/>
    <w:rsid w:val="00862211"/>
    <w:rsid w:val="00862813"/>
    <w:rsid w:val="00863193"/>
    <w:rsid w:val="00864901"/>
    <w:rsid w:val="00865796"/>
    <w:rsid w:val="008676B7"/>
    <w:rsid w:val="0087181B"/>
    <w:rsid w:val="00873968"/>
    <w:rsid w:val="00875A2A"/>
    <w:rsid w:val="0088047B"/>
    <w:rsid w:val="00880787"/>
    <w:rsid w:val="008948E3"/>
    <w:rsid w:val="00896FBE"/>
    <w:rsid w:val="008A5406"/>
    <w:rsid w:val="008A5E73"/>
    <w:rsid w:val="008B4B7E"/>
    <w:rsid w:val="008B4CE8"/>
    <w:rsid w:val="008B6BFF"/>
    <w:rsid w:val="008B7A4D"/>
    <w:rsid w:val="008C1261"/>
    <w:rsid w:val="008C2B36"/>
    <w:rsid w:val="008C3BFB"/>
    <w:rsid w:val="008C42F0"/>
    <w:rsid w:val="008C5D51"/>
    <w:rsid w:val="008D0B49"/>
    <w:rsid w:val="008E08C4"/>
    <w:rsid w:val="008E09E0"/>
    <w:rsid w:val="008E199D"/>
    <w:rsid w:val="008E56E5"/>
    <w:rsid w:val="008E7925"/>
    <w:rsid w:val="00902266"/>
    <w:rsid w:val="0090324A"/>
    <w:rsid w:val="0090456A"/>
    <w:rsid w:val="00904B5E"/>
    <w:rsid w:val="00906762"/>
    <w:rsid w:val="00906A24"/>
    <w:rsid w:val="00907578"/>
    <w:rsid w:val="0090760C"/>
    <w:rsid w:val="00912B7D"/>
    <w:rsid w:val="00913074"/>
    <w:rsid w:val="00915F9B"/>
    <w:rsid w:val="0092042D"/>
    <w:rsid w:val="0092173B"/>
    <w:rsid w:val="009254BE"/>
    <w:rsid w:val="00925E6A"/>
    <w:rsid w:val="00934233"/>
    <w:rsid w:val="009342BA"/>
    <w:rsid w:val="00937BCA"/>
    <w:rsid w:val="00943FA5"/>
    <w:rsid w:val="00944789"/>
    <w:rsid w:val="0095067B"/>
    <w:rsid w:val="00951010"/>
    <w:rsid w:val="00951E90"/>
    <w:rsid w:val="0095214B"/>
    <w:rsid w:val="00957591"/>
    <w:rsid w:val="00961899"/>
    <w:rsid w:val="00964BD2"/>
    <w:rsid w:val="00966C73"/>
    <w:rsid w:val="00966F2D"/>
    <w:rsid w:val="0096737C"/>
    <w:rsid w:val="00967CD5"/>
    <w:rsid w:val="0097091F"/>
    <w:rsid w:val="00970A72"/>
    <w:rsid w:val="00982A7A"/>
    <w:rsid w:val="009832BD"/>
    <w:rsid w:val="0098410A"/>
    <w:rsid w:val="0098522E"/>
    <w:rsid w:val="009876D6"/>
    <w:rsid w:val="0099048B"/>
    <w:rsid w:val="0099426B"/>
    <w:rsid w:val="00995811"/>
    <w:rsid w:val="00995E05"/>
    <w:rsid w:val="009975B3"/>
    <w:rsid w:val="009A2BA3"/>
    <w:rsid w:val="009A7BD2"/>
    <w:rsid w:val="009A7CDD"/>
    <w:rsid w:val="009B0AAC"/>
    <w:rsid w:val="009B4685"/>
    <w:rsid w:val="009B5571"/>
    <w:rsid w:val="009B7251"/>
    <w:rsid w:val="009C0416"/>
    <w:rsid w:val="009C1C84"/>
    <w:rsid w:val="009C2514"/>
    <w:rsid w:val="009C3E0F"/>
    <w:rsid w:val="009C7687"/>
    <w:rsid w:val="009D0A1F"/>
    <w:rsid w:val="009D3A95"/>
    <w:rsid w:val="009D4F45"/>
    <w:rsid w:val="009E6F26"/>
    <w:rsid w:val="009F1699"/>
    <w:rsid w:val="009F2044"/>
    <w:rsid w:val="009F5034"/>
    <w:rsid w:val="009F61F6"/>
    <w:rsid w:val="009F7C2E"/>
    <w:rsid w:val="00A04788"/>
    <w:rsid w:val="00A0607E"/>
    <w:rsid w:val="00A12F4C"/>
    <w:rsid w:val="00A15E05"/>
    <w:rsid w:val="00A16BB6"/>
    <w:rsid w:val="00A16BE2"/>
    <w:rsid w:val="00A16D23"/>
    <w:rsid w:val="00A23586"/>
    <w:rsid w:val="00A24469"/>
    <w:rsid w:val="00A2769A"/>
    <w:rsid w:val="00A3009F"/>
    <w:rsid w:val="00A30744"/>
    <w:rsid w:val="00A34723"/>
    <w:rsid w:val="00A378BB"/>
    <w:rsid w:val="00A379D6"/>
    <w:rsid w:val="00A4134A"/>
    <w:rsid w:val="00A4609E"/>
    <w:rsid w:val="00A5036D"/>
    <w:rsid w:val="00A50678"/>
    <w:rsid w:val="00A513B5"/>
    <w:rsid w:val="00A543D3"/>
    <w:rsid w:val="00A60464"/>
    <w:rsid w:val="00A61983"/>
    <w:rsid w:val="00A61C71"/>
    <w:rsid w:val="00A67BE1"/>
    <w:rsid w:val="00A70E4B"/>
    <w:rsid w:val="00A721A6"/>
    <w:rsid w:val="00A729A3"/>
    <w:rsid w:val="00A75D16"/>
    <w:rsid w:val="00A777B6"/>
    <w:rsid w:val="00A80272"/>
    <w:rsid w:val="00A84221"/>
    <w:rsid w:val="00A93A71"/>
    <w:rsid w:val="00AA0066"/>
    <w:rsid w:val="00AA34F5"/>
    <w:rsid w:val="00AA4583"/>
    <w:rsid w:val="00AA46C1"/>
    <w:rsid w:val="00AB07C9"/>
    <w:rsid w:val="00AB130B"/>
    <w:rsid w:val="00AB1A70"/>
    <w:rsid w:val="00AB2206"/>
    <w:rsid w:val="00AB58A1"/>
    <w:rsid w:val="00AB6035"/>
    <w:rsid w:val="00AB7BD9"/>
    <w:rsid w:val="00AC067C"/>
    <w:rsid w:val="00AC0DFE"/>
    <w:rsid w:val="00AC13C8"/>
    <w:rsid w:val="00AC42DB"/>
    <w:rsid w:val="00AC4B4D"/>
    <w:rsid w:val="00AC6C96"/>
    <w:rsid w:val="00AD0879"/>
    <w:rsid w:val="00AD21A0"/>
    <w:rsid w:val="00AD7F64"/>
    <w:rsid w:val="00AE0614"/>
    <w:rsid w:val="00AE5864"/>
    <w:rsid w:val="00AE6AAA"/>
    <w:rsid w:val="00AE74EA"/>
    <w:rsid w:val="00AF5B96"/>
    <w:rsid w:val="00B01DFF"/>
    <w:rsid w:val="00B036F5"/>
    <w:rsid w:val="00B05BDF"/>
    <w:rsid w:val="00B1030E"/>
    <w:rsid w:val="00B1225A"/>
    <w:rsid w:val="00B16FB6"/>
    <w:rsid w:val="00B207A2"/>
    <w:rsid w:val="00B233D3"/>
    <w:rsid w:val="00B248C5"/>
    <w:rsid w:val="00B26232"/>
    <w:rsid w:val="00B27CAA"/>
    <w:rsid w:val="00B301EF"/>
    <w:rsid w:val="00B30F74"/>
    <w:rsid w:val="00B31B24"/>
    <w:rsid w:val="00B324AB"/>
    <w:rsid w:val="00B32A85"/>
    <w:rsid w:val="00B33837"/>
    <w:rsid w:val="00B37A8E"/>
    <w:rsid w:val="00B40217"/>
    <w:rsid w:val="00B418A8"/>
    <w:rsid w:val="00B423A7"/>
    <w:rsid w:val="00B42546"/>
    <w:rsid w:val="00B44436"/>
    <w:rsid w:val="00B446BD"/>
    <w:rsid w:val="00B454D7"/>
    <w:rsid w:val="00B463DD"/>
    <w:rsid w:val="00B46AC8"/>
    <w:rsid w:val="00B530D4"/>
    <w:rsid w:val="00B53D74"/>
    <w:rsid w:val="00B550FF"/>
    <w:rsid w:val="00B64843"/>
    <w:rsid w:val="00B6714B"/>
    <w:rsid w:val="00B72E4A"/>
    <w:rsid w:val="00B73C59"/>
    <w:rsid w:val="00B74080"/>
    <w:rsid w:val="00B751FC"/>
    <w:rsid w:val="00B807DA"/>
    <w:rsid w:val="00B808D4"/>
    <w:rsid w:val="00B8329C"/>
    <w:rsid w:val="00B84368"/>
    <w:rsid w:val="00B870AB"/>
    <w:rsid w:val="00B87BC3"/>
    <w:rsid w:val="00B93BF4"/>
    <w:rsid w:val="00B93DDD"/>
    <w:rsid w:val="00B954F7"/>
    <w:rsid w:val="00B97ACC"/>
    <w:rsid w:val="00BA0493"/>
    <w:rsid w:val="00BA1BF7"/>
    <w:rsid w:val="00BA7C24"/>
    <w:rsid w:val="00BB65E4"/>
    <w:rsid w:val="00BC4B10"/>
    <w:rsid w:val="00BC73E0"/>
    <w:rsid w:val="00BD1E84"/>
    <w:rsid w:val="00BD3603"/>
    <w:rsid w:val="00BD39A8"/>
    <w:rsid w:val="00BD67B2"/>
    <w:rsid w:val="00BD6A8A"/>
    <w:rsid w:val="00BE0C18"/>
    <w:rsid w:val="00BE0FB0"/>
    <w:rsid w:val="00BE467E"/>
    <w:rsid w:val="00BE5BF7"/>
    <w:rsid w:val="00BE63C9"/>
    <w:rsid w:val="00BF0AEC"/>
    <w:rsid w:val="00BF34A5"/>
    <w:rsid w:val="00BF485F"/>
    <w:rsid w:val="00C001D0"/>
    <w:rsid w:val="00C00D5E"/>
    <w:rsid w:val="00C1019F"/>
    <w:rsid w:val="00C12AA3"/>
    <w:rsid w:val="00C14BB0"/>
    <w:rsid w:val="00C225F2"/>
    <w:rsid w:val="00C23B3A"/>
    <w:rsid w:val="00C2764C"/>
    <w:rsid w:val="00C27BF8"/>
    <w:rsid w:val="00C3391D"/>
    <w:rsid w:val="00C36083"/>
    <w:rsid w:val="00C36E6E"/>
    <w:rsid w:val="00C41847"/>
    <w:rsid w:val="00C42BFB"/>
    <w:rsid w:val="00C42C1B"/>
    <w:rsid w:val="00C42E4C"/>
    <w:rsid w:val="00C44336"/>
    <w:rsid w:val="00C4651F"/>
    <w:rsid w:val="00C50B25"/>
    <w:rsid w:val="00C6061E"/>
    <w:rsid w:val="00C606A8"/>
    <w:rsid w:val="00C608B0"/>
    <w:rsid w:val="00C64240"/>
    <w:rsid w:val="00C64BF4"/>
    <w:rsid w:val="00C65DED"/>
    <w:rsid w:val="00C66A13"/>
    <w:rsid w:val="00C71B91"/>
    <w:rsid w:val="00C72546"/>
    <w:rsid w:val="00C7435E"/>
    <w:rsid w:val="00C770AD"/>
    <w:rsid w:val="00C826CF"/>
    <w:rsid w:val="00C82831"/>
    <w:rsid w:val="00C82B5F"/>
    <w:rsid w:val="00C82F30"/>
    <w:rsid w:val="00C82F9F"/>
    <w:rsid w:val="00C86751"/>
    <w:rsid w:val="00C8681A"/>
    <w:rsid w:val="00C914B8"/>
    <w:rsid w:val="00C930DA"/>
    <w:rsid w:val="00CA198B"/>
    <w:rsid w:val="00CA1D93"/>
    <w:rsid w:val="00CA2642"/>
    <w:rsid w:val="00CA30A8"/>
    <w:rsid w:val="00CA3156"/>
    <w:rsid w:val="00CA4865"/>
    <w:rsid w:val="00CB078C"/>
    <w:rsid w:val="00CB4A95"/>
    <w:rsid w:val="00CB592D"/>
    <w:rsid w:val="00CC29A3"/>
    <w:rsid w:val="00CC2B62"/>
    <w:rsid w:val="00CC7736"/>
    <w:rsid w:val="00CD0E3C"/>
    <w:rsid w:val="00CD1695"/>
    <w:rsid w:val="00CD58D3"/>
    <w:rsid w:val="00CD7F1B"/>
    <w:rsid w:val="00CE43FB"/>
    <w:rsid w:val="00CE5683"/>
    <w:rsid w:val="00CE5D4A"/>
    <w:rsid w:val="00CE7FAA"/>
    <w:rsid w:val="00CF2DC3"/>
    <w:rsid w:val="00CF4D12"/>
    <w:rsid w:val="00CF5446"/>
    <w:rsid w:val="00CF58B7"/>
    <w:rsid w:val="00CF6611"/>
    <w:rsid w:val="00CF73B7"/>
    <w:rsid w:val="00D01D20"/>
    <w:rsid w:val="00D02FA0"/>
    <w:rsid w:val="00D036AB"/>
    <w:rsid w:val="00D058AA"/>
    <w:rsid w:val="00D05ECF"/>
    <w:rsid w:val="00D06782"/>
    <w:rsid w:val="00D06AC6"/>
    <w:rsid w:val="00D07AEB"/>
    <w:rsid w:val="00D10999"/>
    <w:rsid w:val="00D10D6B"/>
    <w:rsid w:val="00D14892"/>
    <w:rsid w:val="00D15E3A"/>
    <w:rsid w:val="00D16540"/>
    <w:rsid w:val="00D171FC"/>
    <w:rsid w:val="00D175AB"/>
    <w:rsid w:val="00D24783"/>
    <w:rsid w:val="00D254EF"/>
    <w:rsid w:val="00D25E5A"/>
    <w:rsid w:val="00D27CCF"/>
    <w:rsid w:val="00D30444"/>
    <w:rsid w:val="00D367F0"/>
    <w:rsid w:val="00D41B2E"/>
    <w:rsid w:val="00D438A7"/>
    <w:rsid w:val="00D44582"/>
    <w:rsid w:val="00D46982"/>
    <w:rsid w:val="00D47158"/>
    <w:rsid w:val="00D47AF3"/>
    <w:rsid w:val="00D526FF"/>
    <w:rsid w:val="00D62CD6"/>
    <w:rsid w:val="00D6369C"/>
    <w:rsid w:val="00D66031"/>
    <w:rsid w:val="00D71AB0"/>
    <w:rsid w:val="00D77A08"/>
    <w:rsid w:val="00D85DD0"/>
    <w:rsid w:val="00D85EEF"/>
    <w:rsid w:val="00D868A4"/>
    <w:rsid w:val="00D8738C"/>
    <w:rsid w:val="00D940D0"/>
    <w:rsid w:val="00DA069D"/>
    <w:rsid w:val="00DA4357"/>
    <w:rsid w:val="00DA6727"/>
    <w:rsid w:val="00DA7F5E"/>
    <w:rsid w:val="00DB09B1"/>
    <w:rsid w:val="00DB17A5"/>
    <w:rsid w:val="00DB2244"/>
    <w:rsid w:val="00DB27F5"/>
    <w:rsid w:val="00DB3007"/>
    <w:rsid w:val="00DB331E"/>
    <w:rsid w:val="00DB3338"/>
    <w:rsid w:val="00DB5330"/>
    <w:rsid w:val="00DB5AC5"/>
    <w:rsid w:val="00DB6EA3"/>
    <w:rsid w:val="00DB7C10"/>
    <w:rsid w:val="00DC2FA4"/>
    <w:rsid w:val="00DC3BF7"/>
    <w:rsid w:val="00DD0D4C"/>
    <w:rsid w:val="00DD14E7"/>
    <w:rsid w:val="00DD7386"/>
    <w:rsid w:val="00DD7C19"/>
    <w:rsid w:val="00DE0F7F"/>
    <w:rsid w:val="00DE15C7"/>
    <w:rsid w:val="00DE3BB0"/>
    <w:rsid w:val="00DE3E36"/>
    <w:rsid w:val="00DE4956"/>
    <w:rsid w:val="00DE6D15"/>
    <w:rsid w:val="00DE7D52"/>
    <w:rsid w:val="00DF29CC"/>
    <w:rsid w:val="00DF348F"/>
    <w:rsid w:val="00DF550D"/>
    <w:rsid w:val="00E003AA"/>
    <w:rsid w:val="00E00D1D"/>
    <w:rsid w:val="00E015B1"/>
    <w:rsid w:val="00E02A66"/>
    <w:rsid w:val="00E0648F"/>
    <w:rsid w:val="00E102DB"/>
    <w:rsid w:val="00E12165"/>
    <w:rsid w:val="00E12F6F"/>
    <w:rsid w:val="00E15C55"/>
    <w:rsid w:val="00E20991"/>
    <w:rsid w:val="00E2188F"/>
    <w:rsid w:val="00E21B7B"/>
    <w:rsid w:val="00E22794"/>
    <w:rsid w:val="00E227BF"/>
    <w:rsid w:val="00E24B91"/>
    <w:rsid w:val="00E260B5"/>
    <w:rsid w:val="00E26FB5"/>
    <w:rsid w:val="00E31D01"/>
    <w:rsid w:val="00E3244D"/>
    <w:rsid w:val="00E3397A"/>
    <w:rsid w:val="00E34A40"/>
    <w:rsid w:val="00E36A1A"/>
    <w:rsid w:val="00E40CFC"/>
    <w:rsid w:val="00E42B02"/>
    <w:rsid w:val="00E44F58"/>
    <w:rsid w:val="00E47B62"/>
    <w:rsid w:val="00E504E7"/>
    <w:rsid w:val="00E51283"/>
    <w:rsid w:val="00E51A7A"/>
    <w:rsid w:val="00E526C1"/>
    <w:rsid w:val="00E55C7F"/>
    <w:rsid w:val="00E576FE"/>
    <w:rsid w:val="00E617A2"/>
    <w:rsid w:val="00E64A1A"/>
    <w:rsid w:val="00E659FD"/>
    <w:rsid w:val="00E7025F"/>
    <w:rsid w:val="00E72E52"/>
    <w:rsid w:val="00E73616"/>
    <w:rsid w:val="00E82858"/>
    <w:rsid w:val="00E870AB"/>
    <w:rsid w:val="00E946C7"/>
    <w:rsid w:val="00E947D4"/>
    <w:rsid w:val="00E9771B"/>
    <w:rsid w:val="00EA0494"/>
    <w:rsid w:val="00EA2902"/>
    <w:rsid w:val="00EA3F99"/>
    <w:rsid w:val="00EB00EB"/>
    <w:rsid w:val="00EB3EBB"/>
    <w:rsid w:val="00EB5361"/>
    <w:rsid w:val="00EB6831"/>
    <w:rsid w:val="00EC44E3"/>
    <w:rsid w:val="00EC494C"/>
    <w:rsid w:val="00EC4B41"/>
    <w:rsid w:val="00EC4D01"/>
    <w:rsid w:val="00EC55DA"/>
    <w:rsid w:val="00ED2EF9"/>
    <w:rsid w:val="00ED33BC"/>
    <w:rsid w:val="00ED4C9E"/>
    <w:rsid w:val="00ED694E"/>
    <w:rsid w:val="00EE0561"/>
    <w:rsid w:val="00EE1FE1"/>
    <w:rsid w:val="00EE2930"/>
    <w:rsid w:val="00EE3C5B"/>
    <w:rsid w:val="00EE3D31"/>
    <w:rsid w:val="00EE4419"/>
    <w:rsid w:val="00EF7CBC"/>
    <w:rsid w:val="00F003E6"/>
    <w:rsid w:val="00F00916"/>
    <w:rsid w:val="00F01200"/>
    <w:rsid w:val="00F027FF"/>
    <w:rsid w:val="00F050AC"/>
    <w:rsid w:val="00F06008"/>
    <w:rsid w:val="00F060C4"/>
    <w:rsid w:val="00F0697E"/>
    <w:rsid w:val="00F10EE1"/>
    <w:rsid w:val="00F11020"/>
    <w:rsid w:val="00F122FD"/>
    <w:rsid w:val="00F140AA"/>
    <w:rsid w:val="00F17F28"/>
    <w:rsid w:val="00F213D5"/>
    <w:rsid w:val="00F221EB"/>
    <w:rsid w:val="00F24AE7"/>
    <w:rsid w:val="00F26658"/>
    <w:rsid w:val="00F324AC"/>
    <w:rsid w:val="00F3284B"/>
    <w:rsid w:val="00F332C4"/>
    <w:rsid w:val="00F33513"/>
    <w:rsid w:val="00F34584"/>
    <w:rsid w:val="00F377E6"/>
    <w:rsid w:val="00F44835"/>
    <w:rsid w:val="00F47609"/>
    <w:rsid w:val="00F47A0F"/>
    <w:rsid w:val="00F51905"/>
    <w:rsid w:val="00F51C53"/>
    <w:rsid w:val="00F526D0"/>
    <w:rsid w:val="00F544B0"/>
    <w:rsid w:val="00F54AF6"/>
    <w:rsid w:val="00F572E5"/>
    <w:rsid w:val="00F61372"/>
    <w:rsid w:val="00F62A30"/>
    <w:rsid w:val="00F631DF"/>
    <w:rsid w:val="00F63F2F"/>
    <w:rsid w:val="00F63F4B"/>
    <w:rsid w:val="00F64570"/>
    <w:rsid w:val="00F70687"/>
    <w:rsid w:val="00F71F65"/>
    <w:rsid w:val="00F74902"/>
    <w:rsid w:val="00F74F43"/>
    <w:rsid w:val="00F77400"/>
    <w:rsid w:val="00F7789B"/>
    <w:rsid w:val="00F81065"/>
    <w:rsid w:val="00F81A45"/>
    <w:rsid w:val="00F820DB"/>
    <w:rsid w:val="00F83320"/>
    <w:rsid w:val="00F83CF2"/>
    <w:rsid w:val="00F85B05"/>
    <w:rsid w:val="00F86C81"/>
    <w:rsid w:val="00F9519B"/>
    <w:rsid w:val="00F96924"/>
    <w:rsid w:val="00FA0333"/>
    <w:rsid w:val="00FA573C"/>
    <w:rsid w:val="00FB06BB"/>
    <w:rsid w:val="00FB0AB5"/>
    <w:rsid w:val="00FB1739"/>
    <w:rsid w:val="00FB57E1"/>
    <w:rsid w:val="00FB640B"/>
    <w:rsid w:val="00FB6E7D"/>
    <w:rsid w:val="00FC0970"/>
    <w:rsid w:val="00FC0B93"/>
    <w:rsid w:val="00FC125A"/>
    <w:rsid w:val="00FC755C"/>
    <w:rsid w:val="00FC7E66"/>
    <w:rsid w:val="00FD0053"/>
    <w:rsid w:val="00FD104B"/>
    <w:rsid w:val="00FD1828"/>
    <w:rsid w:val="00FD182B"/>
    <w:rsid w:val="00FD414C"/>
    <w:rsid w:val="00FD420C"/>
    <w:rsid w:val="00FD493E"/>
    <w:rsid w:val="00FE2718"/>
    <w:rsid w:val="00FE409D"/>
    <w:rsid w:val="00FE458A"/>
    <w:rsid w:val="00FE63C6"/>
    <w:rsid w:val="00FF0726"/>
    <w:rsid w:val="00FF65AA"/>
    <w:rsid w:val="00FF7D39"/>
    <w:rsid w:val="306D0598"/>
    <w:rsid w:val="4345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  <w:jc w:val="both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after="0" w:line="276" w:lineRule="auto"/>
      <w:ind w:firstLine="709"/>
      <w:outlineLvl w:val="0"/>
    </w:pPr>
    <w:rPr>
      <w:rFonts w:eastAsiaTheme="majorEastAsia" w:cstheme="majorBidi"/>
      <w:b/>
      <w:szCs w:val="32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spacing w:after="0" w:line="276" w:lineRule="auto"/>
      <w:ind w:firstLine="709"/>
      <w:outlineLvl w:val="1"/>
    </w:pPr>
    <w:rPr>
      <w:rFonts w:eastAsiaTheme="majorEastAsia" w:cstheme="majorBidi"/>
      <w:b/>
      <w:szCs w:val="26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8">
    <w:name w:val="annotation reference"/>
    <w:basedOn w:val="5"/>
    <w:semiHidden/>
    <w:unhideWhenUsed/>
    <w:uiPriority w:val="99"/>
    <w:rPr>
      <w:sz w:val="16"/>
      <w:szCs w:val="16"/>
    </w:rPr>
  </w:style>
  <w:style w:type="character" w:styleId="9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page number"/>
    <w:basedOn w:val="5"/>
    <w:semiHidden/>
    <w:unhideWhenUsed/>
    <w:uiPriority w:val="99"/>
  </w:style>
  <w:style w:type="paragraph" w:styleId="11">
    <w:name w:val="Balloon Text"/>
    <w:basedOn w:val="1"/>
    <w:link w:val="3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annotation text"/>
    <w:basedOn w:val="1"/>
    <w:link w:val="35"/>
    <w:unhideWhenUsed/>
    <w:uiPriority w:val="99"/>
    <w:pPr>
      <w:spacing w:line="240" w:lineRule="auto"/>
    </w:pPr>
    <w:rPr>
      <w:sz w:val="20"/>
      <w:szCs w:val="20"/>
    </w:rPr>
  </w:style>
  <w:style w:type="paragraph" w:styleId="14">
    <w:name w:val="annotation subject"/>
    <w:basedOn w:val="13"/>
    <w:next w:val="13"/>
    <w:link w:val="36"/>
    <w:semiHidden/>
    <w:unhideWhenUsed/>
    <w:uiPriority w:val="99"/>
    <w:rPr>
      <w:b/>
      <w:bCs/>
    </w:rPr>
  </w:style>
  <w:style w:type="paragraph" w:styleId="15">
    <w:name w:val="toc 8"/>
    <w:basedOn w:val="1"/>
    <w:next w:val="1"/>
    <w:autoRedefine/>
    <w:semiHidden/>
    <w:unhideWhenUsed/>
    <w:uiPriority w:val="39"/>
    <w:pPr>
      <w:spacing w:after="100"/>
      <w:ind w:left="1960"/>
    </w:pPr>
  </w:style>
  <w:style w:type="paragraph" w:styleId="16">
    <w:name w:val="header"/>
    <w:basedOn w:val="1"/>
    <w:link w:val="3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toc 9"/>
    <w:basedOn w:val="1"/>
    <w:next w:val="1"/>
    <w:autoRedefine/>
    <w:semiHidden/>
    <w:unhideWhenUsed/>
    <w:uiPriority w:val="39"/>
    <w:pPr>
      <w:spacing w:after="100"/>
      <w:ind w:left="2240"/>
    </w:pPr>
  </w:style>
  <w:style w:type="paragraph" w:styleId="18">
    <w:name w:val="toc 7"/>
    <w:basedOn w:val="1"/>
    <w:next w:val="1"/>
    <w:autoRedefine/>
    <w:semiHidden/>
    <w:unhideWhenUsed/>
    <w:uiPriority w:val="39"/>
    <w:pPr>
      <w:spacing w:after="100"/>
      <w:ind w:left="1680"/>
    </w:pPr>
  </w:style>
  <w:style w:type="paragraph" w:styleId="19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20">
    <w:name w:val="toc 6"/>
    <w:basedOn w:val="1"/>
    <w:next w:val="1"/>
    <w:autoRedefine/>
    <w:semiHidden/>
    <w:unhideWhenUsed/>
    <w:uiPriority w:val="39"/>
    <w:pPr>
      <w:spacing w:after="100"/>
      <w:ind w:left="1400"/>
    </w:pPr>
  </w:style>
  <w:style w:type="paragraph" w:styleId="21">
    <w:name w:val="toc 3"/>
    <w:basedOn w:val="1"/>
    <w:next w:val="1"/>
    <w:autoRedefine/>
    <w:unhideWhenUsed/>
    <w:qFormat/>
    <w:uiPriority w:val="39"/>
    <w:pPr>
      <w:spacing w:after="100"/>
      <w:ind w:left="560"/>
    </w:pPr>
  </w:style>
  <w:style w:type="paragraph" w:styleId="22">
    <w:name w:val="toc 2"/>
    <w:basedOn w:val="1"/>
    <w:next w:val="1"/>
    <w:autoRedefine/>
    <w:unhideWhenUsed/>
    <w:qFormat/>
    <w:uiPriority w:val="39"/>
    <w:pPr>
      <w:spacing w:after="100"/>
      <w:ind w:left="280"/>
    </w:pPr>
  </w:style>
  <w:style w:type="paragraph" w:styleId="23">
    <w:name w:val="toc 4"/>
    <w:basedOn w:val="1"/>
    <w:next w:val="1"/>
    <w:autoRedefine/>
    <w:unhideWhenUsed/>
    <w:uiPriority w:val="39"/>
    <w:pPr>
      <w:spacing w:after="100"/>
      <w:ind w:left="840"/>
    </w:pPr>
  </w:style>
  <w:style w:type="paragraph" w:styleId="24">
    <w:name w:val="toc 5"/>
    <w:basedOn w:val="1"/>
    <w:next w:val="1"/>
    <w:autoRedefine/>
    <w:semiHidden/>
    <w:unhideWhenUsed/>
    <w:uiPriority w:val="39"/>
    <w:pPr>
      <w:spacing w:after="100"/>
      <w:ind w:left="1120"/>
    </w:pPr>
  </w:style>
  <w:style w:type="paragraph" w:styleId="25">
    <w:name w:val="Title"/>
    <w:basedOn w:val="1"/>
    <w:next w:val="1"/>
    <w:link w:val="33"/>
    <w:qFormat/>
    <w:uiPriority w:val="10"/>
    <w:pPr>
      <w:spacing w:after="0" w:line="276" w:lineRule="auto"/>
      <w:ind w:firstLine="709"/>
      <w:contextualSpacing/>
      <w:outlineLvl w:val="2"/>
    </w:pPr>
    <w:rPr>
      <w:rFonts w:eastAsiaTheme="majorEastAsia" w:cstheme="majorBidi"/>
      <w:b/>
      <w:spacing w:val="-10"/>
      <w:kern w:val="28"/>
      <w:szCs w:val="56"/>
    </w:rPr>
  </w:style>
  <w:style w:type="paragraph" w:styleId="26">
    <w:name w:val="footer"/>
    <w:basedOn w:val="1"/>
    <w:link w:val="3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27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List Paragraph"/>
    <w:basedOn w:val="1"/>
    <w:link w:val="39"/>
    <w:qFormat/>
    <w:uiPriority w:val="34"/>
    <w:pPr>
      <w:ind w:left="720"/>
      <w:contextualSpacing/>
    </w:pPr>
  </w:style>
  <w:style w:type="character" w:customStyle="1" w:styleId="29">
    <w:name w:val="Заголовок 1 Знак"/>
    <w:basedOn w:val="5"/>
    <w:link w:val="2"/>
    <w:qFormat/>
    <w:uiPriority w:val="9"/>
    <w:rPr>
      <w:rFonts w:ascii="Times New Roman" w:hAnsi="Times New Roman" w:eastAsiaTheme="majorEastAsia" w:cstheme="majorBidi"/>
      <w:b/>
      <w:sz w:val="28"/>
      <w:szCs w:val="32"/>
    </w:rPr>
  </w:style>
  <w:style w:type="character" w:customStyle="1" w:styleId="30">
    <w:name w:val="Верхний колонтитул Знак"/>
    <w:basedOn w:val="5"/>
    <w:link w:val="16"/>
    <w:qFormat/>
    <w:uiPriority w:val="99"/>
    <w:rPr>
      <w:rFonts w:ascii="Times New Roman" w:hAnsi="Times New Roman"/>
      <w:sz w:val="28"/>
    </w:rPr>
  </w:style>
  <w:style w:type="character" w:customStyle="1" w:styleId="31">
    <w:name w:val="Нижний колонтитул Знак"/>
    <w:basedOn w:val="5"/>
    <w:link w:val="26"/>
    <w:qFormat/>
    <w:uiPriority w:val="99"/>
    <w:rPr>
      <w:rFonts w:ascii="Times New Roman" w:hAnsi="Times New Roman"/>
      <w:sz w:val="28"/>
    </w:rPr>
  </w:style>
  <w:style w:type="character" w:customStyle="1" w:styleId="32">
    <w:name w:val="Заголовок 2 Знак"/>
    <w:basedOn w:val="5"/>
    <w:link w:val="3"/>
    <w:qFormat/>
    <w:uiPriority w:val="9"/>
    <w:rPr>
      <w:rFonts w:ascii="Times New Roman" w:hAnsi="Times New Roman" w:eastAsiaTheme="majorEastAsia" w:cstheme="majorBidi"/>
      <w:b/>
      <w:sz w:val="28"/>
      <w:szCs w:val="26"/>
    </w:rPr>
  </w:style>
  <w:style w:type="character" w:customStyle="1" w:styleId="33">
    <w:name w:val="Заголовок Знак"/>
    <w:basedOn w:val="5"/>
    <w:link w:val="25"/>
    <w:qFormat/>
    <w:uiPriority w:val="10"/>
    <w:rPr>
      <w:rFonts w:ascii="Times New Roman" w:hAnsi="Times New Roman" w:eastAsiaTheme="majorEastAsia" w:cstheme="majorBidi"/>
      <w:b/>
      <w:spacing w:val="-10"/>
      <w:kern w:val="28"/>
      <w:sz w:val="28"/>
      <w:szCs w:val="56"/>
    </w:rPr>
  </w:style>
  <w:style w:type="paragraph" w:customStyle="1" w:styleId="34">
    <w:name w:val="TOC Heading"/>
    <w:basedOn w:val="2"/>
    <w:next w:val="1"/>
    <w:unhideWhenUsed/>
    <w:qFormat/>
    <w:uiPriority w:val="39"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color w:val="2F5597" w:themeColor="accent1" w:themeShade="BF"/>
      <w:sz w:val="32"/>
      <w:lang w:eastAsia="ru-RU"/>
    </w:rPr>
  </w:style>
  <w:style w:type="character" w:customStyle="1" w:styleId="35">
    <w:name w:val="Текст примечания Знак"/>
    <w:basedOn w:val="5"/>
    <w:link w:val="13"/>
    <w:uiPriority w:val="99"/>
    <w:rPr>
      <w:rFonts w:ascii="Times New Roman" w:hAnsi="Times New Roman"/>
      <w:sz w:val="20"/>
      <w:szCs w:val="20"/>
    </w:rPr>
  </w:style>
  <w:style w:type="character" w:customStyle="1" w:styleId="36">
    <w:name w:val="Тема примечания Знак"/>
    <w:basedOn w:val="35"/>
    <w:link w:val="14"/>
    <w:semiHidden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7">
    <w:name w:val="Текст выноски Знак"/>
    <w:basedOn w:val="5"/>
    <w:link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8">
    <w:name w:val="Заголовок 3 Знак"/>
    <w:basedOn w:val="5"/>
    <w:link w:val="4"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customStyle="1" w:styleId="39">
    <w:name w:val="Абзац списка Знак"/>
    <w:link w:val="28"/>
    <w:locked/>
    <w:uiPriority w:val="34"/>
    <w:rPr>
      <w:rFonts w:ascii="Times New Roman" w:hAnsi="Times New Roman"/>
      <w:sz w:val="28"/>
    </w:rPr>
  </w:style>
  <w:style w:type="paragraph" w:customStyle="1" w:styleId="40">
    <w:name w:val="Основа-1"/>
    <w:basedOn w:val="1"/>
    <w:qFormat/>
    <w:uiPriority w:val="0"/>
    <w:pPr>
      <w:widowControl w:val="0"/>
      <w:suppressAutoHyphens/>
      <w:autoSpaceDE w:val="0"/>
      <w:autoSpaceDN w:val="0"/>
      <w:adjustRightInd w:val="0"/>
      <w:spacing w:before="120" w:after="240" w:line="300" w:lineRule="auto"/>
      <w:ind w:firstLine="652"/>
      <w:contextualSpacing/>
    </w:pPr>
    <w:rPr>
      <w:rFonts w:eastAsia="Calibri" w:cs="Times New Roman"/>
      <w:szCs w:val="28"/>
      <w:lang w:eastAsia="ru-RU"/>
    </w:rPr>
  </w:style>
  <w:style w:type="paragraph" w:customStyle="1" w:styleId="41">
    <w:name w:val="Revision"/>
    <w:hidden/>
    <w:semiHidden/>
    <w:uiPriority w:val="99"/>
    <w:pPr>
      <w:spacing w:after="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customStyle="1" w:styleId="42">
    <w:name w:val="msonormal"/>
    <w:basedOn w:val="1"/>
    <w:uiPriority w:val="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43">
    <w:name w:val="font5"/>
    <w:basedOn w:val="1"/>
    <w:uiPriority w:val="0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4">
    <w:name w:val="font6"/>
    <w:basedOn w:val="1"/>
    <w:uiPriority w:val="0"/>
    <w:pPr>
      <w:spacing w:before="100" w:beforeAutospacing="1" w:after="100" w:afterAutospacing="1" w:line="240" w:lineRule="auto"/>
      <w:jc w:val="left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customStyle="1" w:styleId="45">
    <w:name w:val="font7"/>
    <w:basedOn w:val="1"/>
    <w:uiPriority w:val="0"/>
    <w:pPr>
      <w:spacing w:before="100" w:beforeAutospacing="1" w:after="100" w:afterAutospacing="1" w:line="240" w:lineRule="auto"/>
      <w:jc w:val="left"/>
    </w:pPr>
    <w:rPr>
      <w:rFonts w:ascii="Tahoma" w:hAnsi="Tahoma" w:eastAsia="Times New Roman" w:cs="Tahoma"/>
      <w:b/>
      <w:bCs/>
      <w:color w:val="000000"/>
      <w:sz w:val="18"/>
      <w:szCs w:val="18"/>
      <w:lang w:eastAsia="ru-RU"/>
    </w:rPr>
  </w:style>
  <w:style w:type="paragraph" w:customStyle="1" w:styleId="46">
    <w:name w:val="font8"/>
    <w:basedOn w:val="1"/>
    <w:uiPriority w:val="0"/>
    <w:pPr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7">
    <w:name w:val="xl75"/>
    <w:basedOn w:val="1"/>
    <w:uiPriority w:val="0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48">
    <w:name w:val="xl76"/>
    <w:basedOn w:val="1"/>
    <w:uiPriority w:val="0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color w:val="C00000"/>
      <w:sz w:val="16"/>
      <w:szCs w:val="16"/>
      <w:lang w:eastAsia="ru-RU"/>
    </w:rPr>
  </w:style>
  <w:style w:type="paragraph" w:customStyle="1" w:styleId="49">
    <w:name w:val="xl77"/>
    <w:basedOn w:val="1"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3366"/>
      <w:sz w:val="20"/>
      <w:szCs w:val="20"/>
      <w:lang w:eastAsia="ru-RU"/>
    </w:rPr>
  </w:style>
  <w:style w:type="paragraph" w:customStyle="1" w:styleId="50">
    <w:name w:val="xl78"/>
    <w:basedOn w:val="1"/>
    <w:uiPriority w:val="0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51">
    <w:name w:val="xl79"/>
    <w:basedOn w:val="1"/>
    <w:uiPriority w:val="0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2">
    <w:name w:val="xl80"/>
    <w:basedOn w:val="1"/>
    <w:uiPriority w:val="0"/>
    <w:pPr>
      <w:pBdr>
        <w:top w:val="single" w:color="auto" w:sz="8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3">
    <w:name w:val="xl81"/>
    <w:basedOn w:val="1"/>
    <w:uiPriority w:val="0"/>
    <w:pPr>
      <w:pBdr>
        <w:top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4">
    <w:name w:val="xl82"/>
    <w:basedOn w:val="1"/>
    <w:uiPriority w:val="0"/>
    <w:pPr>
      <w:pBdr>
        <w:top w:val="single" w:color="B8CCE4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5">
    <w:name w:val="xl83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6">
    <w:name w:val="xl84"/>
    <w:basedOn w:val="1"/>
    <w:uiPriority w:val="0"/>
    <w:pPr>
      <w:pBdr>
        <w:top w:val="single" w:color="B8CCE4" w:sz="4" w:space="0"/>
        <w:left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7">
    <w:name w:val="xl85"/>
    <w:basedOn w:val="1"/>
    <w:uiPriority w:val="0"/>
    <w:pPr>
      <w:pBdr>
        <w:left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8">
    <w:name w:val="xl86"/>
    <w:basedOn w:val="1"/>
    <w:uiPriority w:val="0"/>
    <w:pPr>
      <w:pBdr>
        <w:left w:val="single" w:color="B8CCE4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59">
    <w:name w:val="xl87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60">
    <w:name w:val="xl8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61">
    <w:name w:val="xl8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62">
    <w:name w:val="xl90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63">
    <w:name w:val="xl9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64">
    <w:name w:val="xl92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65">
    <w:name w:val="xl93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66">
    <w:name w:val="xl9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67">
    <w:name w:val="xl95"/>
    <w:basedOn w:val="1"/>
    <w:qFormat/>
    <w:uiPriority w:val="0"/>
    <w:pPr>
      <w:pBdr>
        <w:top w:val="single" w:color="auto" w:sz="8" w:space="0"/>
        <w:bottom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68">
    <w:name w:val="xl96"/>
    <w:basedOn w:val="1"/>
    <w:uiPriority w:val="0"/>
    <w:pPr>
      <w:pBdr>
        <w:top w:val="single" w:color="B8CCE4" w:sz="4" w:space="0"/>
        <w:bottom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69">
    <w:name w:val="xl97"/>
    <w:basedOn w:val="1"/>
    <w:uiPriority w:val="0"/>
    <w:pPr>
      <w:pBdr>
        <w:top w:val="single" w:color="B8CCE4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70">
    <w:name w:val="xl98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1">
    <w:name w:val="xl99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2">
    <w:name w:val="xl100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3">
    <w:name w:val="xl101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4">
    <w:name w:val="xl10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5">
    <w:name w:val="xl103"/>
    <w:basedOn w:val="1"/>
    <w:uiPriority w:val="0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76">
    <w:name w:val="xl104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7">
    <w:name w:val="xl105"/>
    <w:basedOn w:val="1"/>
    <w:uiPriority w:val="0"/>
    <w:pPr>
      <w:pBdr>
        <w:top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8">
    <w:name w:val="xl106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79">
    <w:name w:val="xl107"/>
    <w:basedOn w:val="1"/>
    <w:uiPriority w:val="0"/>
    <w:pPr>
      <w:pBdr>
        <w:top w:val="single" w:color="auto" w:sz="4" w:space="0"/>
        <w:bottom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80">
    <w:name w:val="xl108"/>
    <w:basedOn w:val="1"/>
    <w:uiPriority w:val="0"/>
    <w:pPr>
      <w:pBdr>
        <w:top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81">
    <w:name w:val="xl109"/>
    <w:basedOn w:val="1"/>
    <w:uiPriority w:val="0"/>
    <w:pPr>
      <w:pBdr>
        <w:top w:val="single" w:color="auto" w:sz="8" w:space="0"/>
        <w:left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2">
    <w:name w:val="xl110"/>
    <w:basedOn w:val="1"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3">
    <w:name w:val="xl111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4">
    <w:name w:val="xl112"/>
    <w:basedOn w:val="1"/>
    <w:uiPriority w:val="0"/>
    <w:pPr>
      <w:pBdr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5">
    <w:name w:val="xl113"/>
    <w:basedOn w:val="1"/>
    <w:uiPriority w:val="0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6">
    <w:name w:val="xl114"/>
    <w:basedOn w:val="1"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7">
    <w:name w:val="xl115"/>
    <w:basedOn w:val="1"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8">
    <w:name w:val="xl116"/>
    <w:basedOn w:val="1"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89">
    <w:name w:val="xl117"/>
    <w:basedOn w:val="1"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0">
    <w:name w:val="xl118"/>
    <w:basedOn w:val="1"/>
    <w:uiPriority w:val="0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1">
    <w:name w:val="xl119"/>
    <w:basedOn w:val="1"/>
    <w:uiPriority w:val="0"/>
    <w:pPr>
      <w:pBdr>
        <w:left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2">
    <w:name w:val="xl120"/>
    <w:basedOn w:val="1"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3">
    <w:name w:val="xl121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4">
    <w:name w:val="xl122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5">
    <w:name w:val="xl123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6">
    <w:name w:val="xl12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7">
    <w:name w:val="xl12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8">
    <w:name w:val="xl12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99">
    <w:name w:val="xl12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0">
    <w:name w:val="xl128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1">
    <w:name w:val="xl129"/>
    <w:basedOn w:val="1"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2">
    <w:name w:val="xl13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3">
    <w:name w:val="xl131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4">
    <w:name w:val="xl13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5">
    <w:name w:val="xl133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6">
    <w:name w:val="xl134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7">
    <w:name w:val="xl135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8">
    <w:name w:val="xl136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09">
    <w:name w:val="xl13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0">
    <w:name w:val="xl138"/>
    <w:basedOn w:val="1"/>
    <w:uiPriority w:val="0"/>
    <w:pPr>
      <w:pBdr>
        <w:top w:val="single" w:color="auto" w:sz="4" w:space="0"/>
        <w:lef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1">
    <w:name w:val="xl139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112">
    <w:name w:val="xl14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113">
    <w:name w:val="xl1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  <w:lang w:eastAsia="ru-RU"/>
    </w:rPr>
  </w:style>
  <w:style w:type="paragraph" w:customStyle="1" w:styleId="114">
    <w:name w:val="xl142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5">
    <w:name w:val="xl1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6">
    <w:name w:val="xl14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7">
    <w:name w:val="xl14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8">
    <w:name w:val="xl146"/>
    <w:basedOn w:val="1"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19">
    <w:name w:val="xl147"/>
    <w:basedOn w:val="1"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0">
    <w:name w:val="xl148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1">
    <w:name w:val="xl149"/>
    <w:basedOn w:val="1"/>
    <w:uiPriority w:val="0"/>
    <w:pPr>
      <w:pBdr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2">
    <w:name w:val="xl150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3">
    <w:name w:val="xl15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4">
    <w:name w:val="xl15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5">
    <w:name w:val="xl153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6">
    <w:name w:val="xl154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7">
    <w:name w:val="xl155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8">
    <w:name w:val="xl15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129">
    <w:name w:val="xl157"/>
    <w:basedOn w:val="1"/>
    <w:uiPriority w:val="0"/>
    <w:pPr>
      <w:pBdr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0">
    <w:name w:val="xl158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1">
    <w:name w:val="xl159"/>
    <w:basedOn w:val="1"/>
    <w:uiPriority w:val="0"/>
    <w:pPr>
      <w:pBdr>
        <w:top w:val="single" w:color="auto" w:sz="8" w:space="0"/>
        <w:left w:val="single" w:color="B8CCE4" w:sz="4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2">
    <w:name w:val="xl160"/>
    <w:basedOn w:val="1"/>
    <w:uiPriority w:val="0"/>
    <w:pPr>
      <w:pBdr>
        <w:top w:val="single" w:color="auto" w:sz="8" w:space="0"/>
        <w:left w:val="single" w:color="B8CCE4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3">
    <w:name w:val="xl161"/>
    <w:basedOn w:val="1"/>
    <w:uiPriority w:val="0"/>
    <w:pPr>
      <w:pBdr>
        <w:top w:val="single" w:color="auto" w:sz="8" w:space="0"/>
        <w:left w:val="single" w:color="B8CCE4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4">
    <w:name w:val="xl162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5">
    <w:name w:val="xl163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6">
    <w:name w:val="xl164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37">
    <w:name w:val="xl165"/>
    <w:basedOn w:val="1"/>
    <w:uiPriority w:val="0"/>
    <w:pPr>
      <w:pBdr>
        <w:left w:val="single" w:color="auto" w:sz="8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38">
    <w:name w:val="xl166"/>
    <w:basedOn w:val="1"/>
    <w:uiPriority w:val="0"/>
    <w:pPr>
      <w:pBdr>
        <w:top w:val="single" w:color="auto" w:sz="8" w:space="0"/>
        <w:left w:val="single" w:color="auto" w:sz="8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39">
    <w:name w:val="xl167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0">
    <w:name w:val="xl168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1">
    <w:name w:val="xl169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2">
    <w:name w:val="xl170"/>
    <w:basedOn w:val="1"/>
    <w:uiPriority w:val="0"/>
    <w:pPr>
      <w:pBdr>
        <w:top w:val="single" w:color="auto" w:sz="8" w:space="0"/>
        <w:left w:val="single" w:color="auto" w:sz="8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3">
    <w:name w:val="xl171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4">
    <w:name w:val="xl172"/>
    <w:basedOn w:val="1"/>
    <w:uiPriority w:val="0"/>
    <w:pPr>
      <w:pBdr>
        <w:top w:val="single" w:color="auto" w:sz="8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5">
    <w:name w:val="xl173"/>
    <w:basedOn w:val="1"/>
    <w:uiPriority w:val="0"/>
    <w:pPr>
      <w:pBdr>
        <w:top w:val="single" w:color="auto" w:sz="8" w:space="0"/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6">
    <w:name w:val="xl174"/>
    <w:basedOn w:val="1"/>
    <w:uiPriority w:val="0"/>
    <w:pPr>
      <w:pBdr>
        <w:left w:val="single" w:color="auto" w:sz="8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7">
    <w:name w:val="xl175"/>
    <w:basedOn w:val="1"/>
    <w:uiPriority w:val="0"/>
    <w:pPr>
      <w:pBdr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8">
    <w:name w:val="xl176"/>
    <w:basedOn w:val="1"/>
    <w:uiPriority w:val="0"/>
    <w:pPr>
      <w:pBdr>
        <w:left w:val="single" w:color="B8CCE4" w:sz="4" w:space="0"/>
        <w:bottom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49">
    <w:name w:val="xl177"/>
    <w:basedOn w:val="1"/>
    <w:uiPriority w:val="0"/>
    <w:pPr>
      <w:pBdr>
        <w:left w:val="single" w:color="B8CCE4" w:sz="4" w:space="0"/>
        <w:bottom w:val="single" w:color="B8CCE4" w:sz="4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0">
    <w:name w:val="xl178"/>
    <w:basedOn w:val="1"/>
    <w:uiPriority w:val="0"/>
    <w:pPr>
      <w:pBdr>
        <w:left w:val="single" w:color="auto" w:sz="8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1">
    <w:name w:val="xl179"/>
    <w:basedOn w:val="1"/>
    <w:uiPriority w:val="0"/>
    <w:pPr>
      <w:pBdr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2">
    <w:name w:val="xl180"/>
    <w:basedOn w:val="1"/>
    <w:uiPriority w:val="0"/>
    <w:pPr>
      <w:pBdr>
        <w:top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3">
    <w:name w:val="xl181"/>
    <w:basedOn w:val="1"/>
    <w:uiPriority w:val="0"/>
    <w:pPr>
      <w:pBdr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4">
    <w:name w:val="xl182"/>
    <w:basedOn w:val="1"/>
    <w:uiPriority w:val="0"/>
    <w:pPr>
      <w:pBdr>
        <w:top w:val="single" w:color="B8CCE4" w:sz="4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5">
    <w:name w:val="xl183"/>
    <w:basedOn w:val="1"/>
    <w:uiPriority w:val="0"/>
    <w:pPr>
      <w:pBdr>
        <w:top w:val="single" w:color="B8CCE4" w:sz="4" w:space="0"/>
        <w:left w:val="single" w:color="auto" w:sz="8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6">
    <w:name w:val="xl184"/>
    <w:basedOn w:val="1"/>
    <w:uiPriority w:val="0"/>
    <w:pPr>
      <w:pBdr>
        <w:top w:val="single" w:color="B8CCE4" w:sz="4" w:space="0"/>
        <w:left w:val="single" w:color="B8CCE4" w:sz="4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7">
    <w:name w:val="xl185"/>
    <w:basedOn w:val="1"/>
    <w:uiPriority w:val="0"/>
    <w:pPr>
      <w:pBdr>
        <w:top w:val="single" w:color="B8CCE4" w:sz="4" w:space="0"/>
        <w:left w:val="single" w:color="B8CCE4" w:sz="4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8">
    <w:name w:val="xl186"/>
    <w:basedOn w:val="1"/>
    <w:uiPriority w:val="0"/>
    <w:pPr>
      <w:pBdr>
        <w:top w:val="single" w:color="B8CCE4" w:sz="4" w:space="0"/>
        <w:left w:val="single" w:color="B8CCE4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59">
    <w:name w:val="xl187"/>
    <w:basedOn w:val="1"/>
    <w:uiPriority w:val="0"/>
    <w:pPr>
      <w:pBdr>
        <w:left w:val="single" w:color="auto" w:sz="8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60">
    <w:name w:val="xl188"/>
    <w:basedOn w:val="1"/>
    <w:uiPriority w:val="0"/>
    <w:pPr>
      <w:pBdr>
        <w:top w:val="single" w:color="B8CCE4" w:sz="4" w:space="0"/>
        <w:left w:val="single" w:color="B8CCE4" w:sz="4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61">
    <w:name w:val="xl189"/>
    <w:basedOn w:val="1"/>
    <w:uiPriority w:val="0"/>
    <w:pPr>
      <w:pBdr>
        <w:top w:val="single" w:color="B8CCE4" w:sz="4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162">
    <w:name w:val="xl190"/>
    <w:basedOn w:val="1"/>
    <w:uiPriority w:val="0"/>
    <w:pPr>
      <w:pBdr>
        <w:top w:val="single" w:color="B8CCE4" w:sz="4" w:space="0"/>
        <w:left w:val="single" w:color="B8CCE4" w:sz="4" w:space="0"/>
        <w:bottom w:val="single" w:color="auto" w:sz="8" w:space="0"/>
        <w:right w:val="single" w:color="B8CCE4" w:sz="4" w:space="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header" Target="header48.xml"/><Relationship Id="rId98" Type="http://schemas.openxmlformats.org/officeDocument/2006/relationships/header" Target="header47.xml"/><Relationship Id="rId97" Type="http://schemas.openxmlformats.org/officeDocument/2006/relationships/header" Target="header46.xml"/><Relationship Id="rId96" Type="http://schemas.openxmlformats.org/officeDocument/2006/relationships/footer" Target="footer47.xml"/><Relationship Id="rId95" Type="http://schemas.openxmlformats.org/officeDocument/2006/relationships/footer" Target="footer46.xml"/><Relationship Id="rId94" Type="http://schemas.openxmlformats.org/officeDocument/2006/relationships/footer" Target="footer45.xml"/><Relationship Id="rId93" Type="http://schemas.openxmlformats.org/officeDocument/2006/relationships/header" Target="header45.xml"/><Relationship Id="rId92" Type="http://schemas.openxmlformats.org/officeDocument/2006/relationships/header" Target="header44.xml"/><Relationship Id="rId91" Type="http://schemas.openxmlformats.org/officeDocument/2006/relationships/header" Target="header43.xml"/><Relationship Id="rId90" Type="http://schemas.openxmlformats.org/officeDocument/2006/relationships/footer" Target="footer44.xml"/><Relationship Id="rId9" Type="http://schemas.openxmlformats.org/officeDocument/2006/relationships/header" Target="header3.xml"/><Relationship Id="rId89" Type="http://schemas.openxmlformats.org/officeDocument/2006/relationships/footer" Target="footer43.xml"/><Relationship Id="rId88" Type="http://schemas.openxmlformats.org/officeDocument/2006/relationships/footer" Target="footer42.xml"/><Relationship Id="rId87" Type="http://schemas.openxmlformats.org/officeDocument/2006/relationships/header" Target="header42.xml"/><Relationship Id="rId86" Type="http://schemas.openxmlformats.org/officeDocument/2006/relationships/header" Target="header41.xml"/><Relationship Id="rId85" Type="http://schemas.openxmlformats.org/officeDocument/2006/relationships/header" Target="header40.xml"/><Relationship Id="rId84" Type="http://schemas.openxmlformats.org/officeDocument/2006/relationships/footer" Target="footer41.xml"/><Relationship Id="rId83" Type="http://schemas.openxmlformats.org/officeDocument/2006/relationships/footer" Target="footer40.xml"/><Relationship Id="rId82" Type="http://schemas.openxmlformats.org/officeDocument/2006/relationships/footer" Target="footer39.xml"/><Relationship Id="rId81" Type="http://schemas.openxmlformats.org/officeDocument/2006/relationships/header" Target="header39.xml"/><Relationship Id="rId80" Type="http://schemas.openxmlformats.org/officeDocument/2006/relationships/header" Target="header38.xml"/><Relationship Id="rId8" Type="http://schemas.openxmlformats.org/officeDocument/2006/relationships/header" Target="header2.xml"/><Relationship Id="rId79" Type="http://schemas.openxmlformats.org/officeDocument/2006/relationships/header" Target="header37.xml"/><Relationship Id="rId78" Type="http://schemas.openxmlformats.org/officeDocument/2006/relationships/footer" Target="footer38.xml"/><Relationship Id="rId77" Type="http://schemas.openxmlformats.org/officeDocument/2006/relationships/footer" Target="footer37.xml"/><Relationship Id="rId76" Type="http://schemas.openxmlformats.org/officeDocument/2006/relationships/footer" Target="footer36.xml"/><Relationship Id="rId75" Type="http://schemas.openxmlformats.org/officeDocument/2006/relationships/header" Target="header36.xml"/><Relationship Id="rId74" Type="http://schemas.openxmlformats.org/officeDocument/2006/relationships/header" Target="header35.xml"/><Relationship Id="rId73" Type="http://schemas.openxmlformats.org/officeDocument/2006/relationships/header" Target="header34.xml"/><Relationship Id="rId72" Type="http://schemas.openxmlformats.org/officeDocument/2006/relationships/footer" Target="footer35.xml"/><Relationship Id="rId71" Type="http://schemas.openxmlformats.org/officeDocument/2006/relationships/footer" Target="footer34.xml"/><Relationship Id="rId70" Type="http://schemas.openxmlformats.org/officeDocument/2006/relationships/footer" Target="footer33.xml"/><Relationship Id="rId7" Type="http://schemas.openxmlformats.org/officeDocument/2006/relationships/header" Target="header1.xml"/><Relationship Id="rId69" Type="http://schemas.openxmlformats.org/officeDocument/2006/relationships/header" Target="header33.xml"/><Relationship Id="rId68" Type="http://schemas.openxmlformats.org/officeDocument/2006/relationships/header" Target="header32.xml"/><Relationship Id="rId67" Type="http://schemas.openxmlformats.org/officeDocument/2006/relationships/header" Target="header31.xml"/><Relationship Id="rId66" Type="http://schemas.openxmlformats.org/officeDocument/2006/relationships/footer" Target="footer32.xml"/><Relationship Id="rId65" Type="http://schemas.openxmlformats.org/officeDocument/2006/relationships/footer" Target="footer31.xml"/><Relationship Id="rId64" Type="http://schemas.openxmlformats.org/officeDocument/2006/relationships/footer" Target="footer30.xml"/><Relationship Id="rId63" Type="http://schemas.openxmlformats.org/officeDocument/2006/relationships/header" Target="header30.xml"/><Relationship Id="rId62" Type="http://schemas.openxmlformats.org/officeDocument/2006/relationships/header" Target="header29.xml"/><Relationship Id="rId61" Type="http://schemas.openxmlformats.org/officeDocument/2006/relationships/header" Target="header28.xml"/><Relationship Id="rId60" Type="http://schemas.openxmlformats.org/officeDocument/2006/relationships/footer" Target="footer29.xml"/><Relationship Id="rId6" Type="http://schemas.openxmlformats.org/officeDocument/2006/relationships/footer" Target="footer2.xml"/><Relationship Id="rId59" Type="http://schemas.openxmlformats.org/officeDocument/2006/relationships/footer" Target="footer28.xml"/><Relationship Id="rId58" Type="http://schemas.openxmlformats.org/officeDocument/2006/relationships/footer" Target="footer27.xml"/><Relationship Id="rId57" Type="http://schemas.openxmlformats.org/officeDocument/2006/relationships/header" Target="header27.xml"/><Relationship Id="rId56" Type="http://schemas.openxmlformats.org/officeDocument/2006/relationships/header" Target="header26.xml"/><Relationship Id="rId55" Type="http://schemas.openxmlformats.org/officeDocument/2006/relationships/header" Target="header25.xml"/><Relationship Id="rId54" Type="http://schemas.openxmlformats.org/officeDocument/2006/relationships/footer" Target="footer26.xml"/><Relationship Id="rId53" Type="http://schemas.openxmlformats.org/officeDocument/2006/relationships/footer" Target="footer25.xml"/><Relationship Id="rId52" Type="http://schemas.openxmlformats.org/officeDocument/2006/relationships/footer" Target="footer24.xml"/><Relationship Id="rId51" Type="http://schemas.openxmlformats.org/officeDocument/2006/relationships/header" Target="header24.xml"/><Relationship Id="rId50" Type="http://schemas.openxmlformats.org/officeDocument/2006/relationships/header" Target="header23.xml"/><Relationship Id="rId5" Type="http://schemas.openxmlformats.org/officeDocument/2006/relationships/footer" Target="footer1.xml"/><Relationship Id="rId49" Type="http://schemas.openxmlformats.org/officeDocument/2006/relationships/header" Target="header22.xml"/><Relationship Id="rId48" Type="http://schemas.openxmlformats.org/officeDocument/2006/relationships/footer" Target="footer23.xml"/><Relationship Id="rId47" Type="http://schemas.openxmlformats.org/officeDocument/2006/relationships/footer" Target="footer22.xml"/><Relationship Id="rId46" Type="http://schemas.openxmlformats.org/officeDocument/2006/relationships/footer" Target="footer21.xml"/><Relationship Id="rId45" Type="http://schemas.openxmlformats.org/officeDocument/2006/relationships/header" Target="header21.xml"/><Relationship Id="rId44" Type="http://schemas.openxmlformats.org/officeDocument/2006/relationships/header" Target="header20.xml"/><Relationship Id="rId43" Type="http://schemas.openxmlformats.org/officeDocument/2006/relationships/header" Target="header19.xml"/><Relationship Id="rId42" Type="http://schemas.openxmlformats.org/officeDocument/2006/relationships/footer" Target="footer20.xml"/><Relationship Id="rId41" Type="http://schemas.openxmlformats.org/officeDocument/2006/relationships/footer" Target="footer19.xml"/><Relationship Id="rId40" Type="http://schemas.openxmlformats.org/officeDocument/2006/relationships/footer" Target="footer18.xml"/><Relationship Id="rId4" Type="http://schemas.openxmlformats.org/officeDocument/2006/relationships/endnotes" Target="endnotes.xml"/><Relationship Id="rId39" Type="http://schemas.openxmlformats.org/officeDocument/2006/relationships/header" Target="header18.xml"/><Relationship Id="rId38" Type="http://schemas.openxmlformats.org/officeDocument/2006/relationships/header" Target="header17.xml"/><Relationship Id="rId37" Type="http://schemas.openxmlformats.org/officeDocument/2006/relationships/header" Target="header16.xml"/><Relationship Id="rId36" Type="http://schemas.openxmlformats.org/officeDocument/2006/relationships/footer" Target="footer17.xml"/><Relationship Id="rId35" Type="http://schemas.openxmlformats.org/officeDocument/2006/relationships/footer" Target="footer16.xml"/><Relationship Id="rId34" Type="http://schemas.openxmlformats.org/officeDocument/2006/relationships/footer" Target="footer15.xml"/><Relationship Id="rId33" Type="http://schemas.openxmlformats.org/officeDocument/2006/relationships/header" Target="header15.xml"/><Relationship Id="rId32" Type="http://schemas.openxmlformats.org/officeDocument/2006/relationships/header" Target="header14.xml"/><Relationship Id="rId31" Type="http://schemas.openxmlformats.org/officeDocument/2006/relationships/header" Target="header13.xml"/><Relationship Id="rId30" Type="http://schemas.openxmlformats.org/officeDocument/2006/relationships/footer" Target="footer14.xml"/><Relationship Id="rId3" Type="http://schemas.openxmlformats.org/officeDocument/2006/relationships/footnotes" Target="footnotes.xml"/><Relationship Id="rId298" Type="http://schemas.openxmlformats.org/officeDocument/2006/relationships/fontTable" Target="fontTable.xml"/><Relationship Id="rId297" Type="http://schemas.openxmlformats.org/officeDocument/2006/relationships/customXml" Target="../customXml/item1.xml"/><Relationship Id="rId296" Type="http://schemas.openxmlformats.org/officeDocument/2006/relationships/numbering" Target="numbering.xml"/><Relationship Id="rId295" Type="http://schemas.openxmlformats.org/officeDocument/2006/relationships/theme" Target="theme/theme1.xml"/><Relationship Id="rId294" Type="http://schemas.openxmlformats.org/officeDocument/2006/relationships/footer" Target="footer146.xml"/><Relationship Id="rId293" Type="http://schemas.openxmlformats.org/officeDocument/2006/relationships/footer" Target="footer145.xml"/><Relationship Id="rId292" Type="http://schemas.openxmlformats.org/officeDocument/2006/relationships/footer" Target="footer144.xml"/><Relationship Id="rId291" Type="http://schemas.openxmlformats.org/officeDocument/2006/relationships/header" Target="header144.xml"/><Relationship Id="rId290" Type="http://schemas.openxmlformats.org/officeDocument/2006/relationships/header" Target="header143.xml"/><Relationship Id="rId29" Type="http://schemas.openxmlformats.org/officeDocument/2006/relationships/footer" Target="footer13.xml"/><Relationship Id="rId289" Type="http://schemas.openxmlformats.org/officeDocument/2006/relationships/header" Target="header142.xml"/><Relationship Id="rId288" Type="http://schemas.openxmlformats.org/officeDocument/2006/relationships/footer" Target="footer143.xml"/><Relationship Id="rId287" Type="http://schemas.openxmlformats.org/officeDocument/2006/relationships/footer" Target="footer142.xml"/><Relationship Id="rId286" Type="http://schemas.openxmlformats.org/officeDocument/2006/relationships/footer" Target="footer141.xml"/><Relationship Id="rId285" Type="http://schemas.openxmlformats.org/officeDocument/2006/relationships/header" Target="header141.xml"/><Relationship Id="rId284" Type="http://schemas.openxmlformats.org/officeDocument/2006/relationships/header" Target="header140.xml"/><Relationship Id="rId283" Type="http://schemas.openxmlformats.org/officeDocument/2006/relationships/header" Target="header139.xml"/><Relationship Id="rId282" Type="http://schemas.openxmlformats.org/officeDocument/2006/relationships/footer" Target="footer140.xml"/><Relationship Id="rId281" Type="http://schemas.openxmlformats.org/officeDocument/2006/relationships/footer" Target="footer139.xml"/><Relationship Id="rId280" Type="http://schemas.openxmlformats.org/officeDocument/2006/relationships/footer" Target="footer138.xml"/><Relationship Id="rId28" Type="http://schemas.openxmlformats.org/officeDocument/2006/relationships/footer" Target="footer12.xml"/><Relationship Id="rId279" Type="http://schemas.openxmlformats.org/officeDocument/2006/relationships/header" Target="header138.xml"/><Relationship Id="rId278" Type="http://schemas.openxmlformats.org/officeDocument/2006/relationships/header" Target="header137.xml"/><Relationship Id="rId277" Type="http://schemas.openxmlformats.org/officeDocument/2006/relationships/header" Target="header136.xml"/><Relationship Id="rId276" Type="http://schemas.openxmlformats.org/officeDocument/2006/relationships/footer" Target="footer137.xml"/><Relationship Id="rId275" Type="http://schemas.openxmlformats.org/officeDocument/2006/relationships/footer" Target="footer136.xml"/><Relationship Id="rId274" Type="http://schemas.openxmlformats.org/officeDocument/2006/relationships/footer" Target="footer135.xml"/><Relationship Id="rId273" Type="http://schemas.openxmlformats.org/officeDocument/2006/relationships/header" Target="header135.xml"/><Relationship Id="rId272" Type="http://schemas.openxmlformats.org/officeDocument/2006/relationships/header" Target="header134.xml"/><Relationship Id="rId271" Type="http://schemas.openxmlformats.org/officeDocument/2006/relationships/header" Target="header133.xml"/><Relationship Id="rId270" Type="http://schemas.openxmlformats.org/officeDocument/2006/relationships/footer" Target="footer134.xml"/><Relationship Id="rId27" Type="http://schemas.openxmlformats.org/officeDocument/2006/relationships/header" Target="header12.xml"/><Relationship Id="rId269" Type="http://schemas.openxmlformats.org/officeDocument/2006/relationships/footer" Target="footer133.xml"/><Relationship Id="rId268" Type="http://schemas.openxmlformats.org/officeDocument/2006/relationships/footer" Target="footer132.xml"/><Relationship Id="rId267" Type="http://schemas.openxmlformats.org/officeDocument/2006/relationships/header" Target="header132.xml"/><Relationship Id="rId266" Type="http://schemas.openxmlformats.org/officeDocument/2006/relationships/header" Target="header131.xml"/><Relationship Id="rId265" Type="http://schemas.openxmlformats.org/officeDocument/2006/relationships/header" Target="header130.xml"/><Relationship Id="rId264" Type="http://schemas.openxmlformats.org/officeDocument/2006/relationships/footer" Target="footer131.xml"/><Relationship Id="rId263" Type="http://schemas.openxmlformats.org/officeDocument/2006/relationships/footer" Target="footer130.xml"/><Relationship Id="rId262" Type="http://schemas.openxmlformats.org/officeDocument/2006/relationships/footer" Target="footer129.xml"/><Relationship Id="rId261" Type="http://schemas.openxmlformats.org/officeDocument/2006/relationships/header" Target="header129.xml"/><Relationship Id="rId260" Type="http://schemas.openxmlformats.org/officeDocument/2006/relationships/header" Target="header128.xml"/><Relationship Id="rId26" Type="http://schemas.openxmlformats.org/officeDocument/2006/relationships/header" Target="header11.xml"/><Relationship Id="rId259" Type="http://schemas.openxmlformats.org/officeDocument/2006/relationships/header" Target="header127.xml"/><Relationship Id="rId258" Type="http://schemas.openxmlformats.org/officeDocument/2006/relationships/footer" Target="footer128.xml"/><Relationship Id="rId257" Type="http://schemas.openxmlformats.org/officeDocument/2006/relationships/footer" Target="footer127.xml"/><Relationship Id="rId256" Type="http://schemas.openxmlformats.org/officeDocument/2006/relationships/footer" Target="footer126.xml"/><Relationship Id="rId255" Type="http://schemas.openxmlformats.org/officeDocument/2006/relationships/header" Target="header126.xml"/><Relationship Id="rId254" Type="http://schemas.openxmlformats.org/officeDocument/2006/relationships/header" Target="header125.xml"/><Relationship Id="rId253" Type="http://schemas.openxmlformats.org/officeDocument/2006/relationships/header" Target="header124.xml"/><Relationship Id="rId252" Type="http://schemas.openxmlformats.org/officeDocument/2006/relationships/footer" Target="footer125.xml"/><Relationship Id="rId251" Type="http://schemas.openxmlformats.org/officeDocument/2006/relationships/footer" Target="footer124.xml"/><Relationship Id="rId250" Type="http://schemas.openxmlformats.org/officeDocument/2006/relationships/footer" Target="footer123.xml"/><Relationship Id="rId25" Type="http://schemas.openxmlformats.org/officeDocument/2006/relationships/header" Target="header10.xml"/><Relationship Id="rId249" Type="http://schemas.openxmlformats.org/officeDocument/2006/relationships/header" Target="header123.xml"/><Relationship Id="rId248" Type="http://schemas.openxmlformats.org/officeDocument/2006/relationships/header" Target="header122.xml"/><Relationship Id="rId247" Type="http://schemas.openxmlformats.org/officeDocument/2006/relationships/header" Target="header121.xml"/><Relationship Id="rId246" Type="http://schemas.openxmlformats.org/officeDocument/2006/relationships/footer" Target="footer122.xml"/><Relationship Id="rId245" Type="http://schemas.openxmlformats.org/officeDocument/2006/relationships/footer" Target="footer121.xml"/><Relationship Id="rId244" Type="http://schemas.openxmlformats.org/officeDocument/2006/relationships/footer" Target="footer120.xml"/><Relationship Id="rId243" Type="http://schemas.openxmlformats.org/officeDocument/2006/relationships/header" Target="header120.xml"/><Relationship Id="rId242" Type="http://schemas.openxmlformats.org/officeDocument/2006/relationships/header" Target="header119.xml"/><Relationship Id="rId241" Type="http://schemas.openxmlformats.org/officeDocument/2006/relationships/header" Target="header118.xml"/><Relationship Id="rId240" Type="http://schemas.openxmlformats.org/officeDocument/2006/relationships/footer" Target="footer119.xml"/><Relationship Id="rId24" Type="http://schemas.openxmlformats.org/officeDocument/2006/relationships/footer" Target="footer11.xml"/><Relationship Id="rId239" Type="http://schemas.openxmlformats.org/officeDocument/2006/relationships/footer" Target="footer118.xml"/><Relationship Id="rId238" Type="http://schemas.openxmlformats.org/officeDocument/2006/relationships/footer" Target="footer117.xml"/><Relationship Id="rId237" Type="http://schemas.openxmlformats.org/officeDocument/2006/relationships/header" Target="header117.xml"/><Relationship Id="rId236" Type="http://schemas.openxmlformats.org/officeDocument/2006/relationships/header" Target="header116.xml"/><Relationship Id="rId235" Type="http://schemas.openxmlformats.org/officeDocument/2006/relationships/header" Target="header115.xml"/><Relationship Id="rId234" Type="http://schemas.openxmlformats.org/officeDocument/2006/relationships/footer" Target="footer116.xml"/><Relationship Id="rId233" Type="http://schemas.openxmlformats.org/officeDocument/2006/relationships/footer" Target="footer115.xml"/><Relationship Id="rId232" Type="http://schemas.openxmlformats.org/officeDocument/2006/relationships/footer" Target="footer114.xml"/><Relationship Id="rId231" Type="http://schemas.openxmlformats.org/officeDocument/2006/relationships/header" Target="header114.xml"/><Relationship Id="rId230" Type="http://schemas.openxmlformats.org/officeDocument/2006/relationships/header" Target="header113.xml"/><Relationship Id="rId23" Type="http://schemas.openxmlformats.org/officeDocument/2006/relationships/footer" Target="footer10.xml"/><Relationship Id="rId229" Type="http://schemas.openxmlformats.org/officeDocument/2006/relationships/header" Target="header112.xml"/><Relationship Id="rId228" Type="http://schemas.openxmlformats.org/officeDocument/2006/relationships/footer" Target="footer113.xml"/><Relationship Id="rId227" Type="http://schemas.openxmlformats.org/officeDocument/2006/relationships/footer" Target="footer112.xml"/><Relationship Id="rId226" Type="http://schemas.openxmlformats.org/officeDocument/2006/relationships/footer" Target="footer111.xml"/><Relationship Id="rId225" Type="http://schemas.openxmlformats.org/officeDocument/2006/relationships/header" Target="header111.xml"/><Relationship Id="rId224" Type="http://schemas.openxmlformats.org/officeDocument/2006/relationships/header" Target="header110.xml"/><Relationship Id="rId223" Type="http://schemas.openxmlformats.org/officeDocument/2006/relationships/header" Target="header109.xml"/><Relationship Id="rId222" Type="http://schemas.openxmlformats.org/officeDocument/2006/relationships/footer" Target="footer110.xml"/><Relationship Id="rId221" Type="http://schemas.openxmlformats.org/officeDocument/2006/relationships/footer" Target="footer109.xml"/><Relationship Id="rId220" Type="http://schemas.openxmlformats.org/officeDocument/2006/relationships/footer" Target="footer108.xml"/><Relationship Id="rId22" Type="http://schemas.openxmlformats.org/officeDocument/2006/relationships/footer" Target="footer9.xml"/><Relationship Id="rId219" Type="http://schemas.openxmlformats.org/officeDocument/2006/relationships/header" Target="header108.xml"/><Relationship Id="rId218" Type="http://schemas.openxmlformats.org/officeDocument/2006/relationships/header" Target="header107.xml"/><Relationship Id="rId217" Type="http://schemas.openxmlformats.org/officeDocument/2006/relationships/header" Target="header106.xml"/><Relationship Id="rId216" Type="http://schemas.openxmlformats.org/officeDocument/2006/relationships/footer" Target="footer107.xml"/><Relationship Id="rId215" Type="http://schemas.openxmlformats.org/officeDocument/2006/relationships/footer" Target="footer106.xml"/><Relationship Id="rId214" Type="http://schemas.openxmlformats.org/officeDocument/2006/relationships/footer" Target="footer105.xml"/><Relationship Id="rId213" Type="http://schemas.openxmlformats.org/officeDocument/2006/relationships/header" Target="header105.xml"/><Relationship Id="rId212" Type="http://schemas.openxmlformats.org/officeDocument/2006/relationships/header" Target="header104.xml"/><Relationship Id="rId211" Type="http://schemas.openxmlformats.org/officeDocument/2006/relationships/header" Target="header103.xml"/><Relationship Id="rId210" Type="http://schemas.openxmlformats.org/officeDocument/2006/relationships/footer" Target="footer104.xml"/><Relationship Id="rId21" Type="http://schemas.openxmlformats.org/officeDocument/2006/relationships/header" Target="header9.xml"/><Relationship Id="rId209" Type="http://schemas.openxmlformats.org/officeDocument/2006/relationships/footer" Target="footer103.xml"/><Relationship Id="rId208" Type="http://schemas.openxmlformats.org/officeDocument/2006/relationships/footer" Target="footer102.xml"/><Relationship Id="rId207" Type="http://schemas.openxmlformats.org/officeDocument/2006/relationships/header" Target="header102.xml"/><Relationship Id="rId206" Type="http://schemas.openxmlformats.org/officeDocument/2006/relationships/header" Target="header101.xml"/><Relationship Id="rId205" Type="http://schemas.openxmlformats.org/officeDocument/2006/relationships/header" Target="header100.xml"/><Relationship Id="rId204" Type="http://schemas.openxmlformats.org/officeDocument/2006/relationships/footer" Target="footer101.xml"/><Relationship Id="rId203" Type="http://schemas.openxmlformats.org/officeDocument/2006/relationships/footer" Target="footer100.xml"/><Relationship Id="rId202" Type="http://schemas.openxmlformats.org/officeDocument/2006/relationships/footer" Target="footer99.xml"/><Relationship Id="rId201" Type="http://schemas.openxmlformats.org/officeDocument/2006/relationships/header" Target="header99.xml"/><Relationship Id="rId200" Type="http://schemas.openxmlformats.org/officeDocument/2006/relationships/header" Target="header98.xml"/><Relationship Id="rId20" Type="http://schemas.openxmlformats.org/officeDocument/2006/relationships/header" Target="header8.xml"/><Relationship Id="rId2" Type="http://schemas.openxmlformats.org/officeDocument/2006/relationships/settings" Target="settings.xml"/><Relationship Id="rId199" Type="http://schemas.openxmlformats.org/officeDocument/2006/relationships/header" Target="header97.xml"/><Relationship Id="rId198" Type="http://schemas.openxmlformats.org/officeDocument/2006/relationships/footer" Target="footer98.xml"/><Relationship Id="rId197" Type="http://schemas.openxmlformats.org/officeDocument/2006/relationships/footer" Target="footer97.xml"/><Relationship Id="rId196" Type="http://schemas.openxmlformats.org/officeDocument/2006/relationships/footer" Target="footer96.xml"/><Relationship Id="rId195" Type="http://schemas.openxmlformats.org/officeDocument/2006/relationships/header" Target="header96.xml"/><Relationship Id="rId194" Type="http://schemas.openxmlformats.org/officeDocument/2006/relationships/header" Target="header95.xml"/><Relationship Id="rId193" Type="http://schemas.openxmlformats.org/officeDocument/2006/relationships/header" Target="header94.xml"/><Relationship Id="rId192" Type="http://schemas.openxmlformats.org/officeDocument/2006/relationships/footer" Target="footer95.xml"/><Relationship Id="rId191" Type="http://schemas.openxmlformats.org/officeDocument/2006/relationships/footer" Target="footer94.xml"/><Relationship Id="rId190" Type="http://schemas.openxmlformats.org/officeDocument/2006/relationships/footer" Target="footer93.xml"/><Relationship Id="rId19" Type="http://schemas.openxmlformats.org/officeDocument/2006/relationships/header" Target="header7.xml"/><Relationship Id="rId189" Type="http://schemas.openxmlformats.org/officeDocument/2006/relationships/header" Target="header93.xml"/><Relationship Id="rId188" Type="http://schemas.openxmlformats.org/officeDocument/2006/relationships/header" Target="header92.xml"/><Relationship Id="rId187" Type="http://schemas.openxmlformats.org/officeDocument/2006/relationships/header" Target="header91.xml"/><Relationship Id="rId186" Type="http://schemas.openxmlformats.org/officeDocument/2006/relationships/footer" Target="footer92.xml"/><Relationship Id="rId185" Type="http://schemas.openxmlformats.org/officeDocument/2006/relationships/footer" Target="footer91.xml"/><Relationship Id="rId184" Type="http://schemas.openxmlformats.org/officeDocument/2006/relationships/footer" Target="footer90.xml"/><Relationship Id="rId183" Type="http://schemas.openxmlformats.org/officeDocument/2006/relationships/header" Target="header90.xml"/><Relationship Id="rId182" Type="http://schemas.openxmlformats.org/officeDocument/2006/relationships/header" Target="header89.xml"/><Relationship Id="rId181" Type="http://schemas.openxmlformats.org/officeDocument/2006/relationships/header" Target="header88.xml"/><Relationship Id="rId180" Type="http://schemas.openxmlformats.org/officeDocument/2006/relationships/footer" Target="footer89.xml"/><Relationship Id="rId18" Type="http://schemas.openxmlformats.org/officeDocument/2006/relationships/footer" Target="footer8.xml"/><Relationship Id="rId179" Type="http://schemas.openxmlformats.org/officeDocument/2006/relationships/footer" Target="footer88.xml"/><Relationship Id="rId178" Type="http://schemas.openxmlformats.org/officeDocument/2006/relationships/footer" Target="footer87.xml"/><Relationship Id="rId177" Type="http://schemas.openxmlformats.org/officeDocument/2006/relationships/header" Target="header87.xml"/><Relationship Id="rId176" Type="http://schemas.openxmlformats.org/officeDocument/2006/relationships/header" Target="header86.xml"/><Relationship Id="rId175" Type="http://schemas.openxmlformats.org/officeDocument/2006/relationships/header" Target="header85.xml"/><Relationship Id="rId174" Type="http://schemas.openxmlformats.org/officeDocument/2006/relationships/footer" Target="footer86.xml"/><Relationship Id="rId173" Type="http://schemas.openxmlformats.org/officeDocument/2006/relationships/footer" Target="footer85.xml"/><Relationship Id="rId172" Type="http://schemas.openxmlformats.org/officeDocument/2006/relationships/footer" Target="footer84.xml"/><Relationship Id="rId171" Type="http://schemas.openxmlformats.org/officeDocument/2006/relationships/header" Target="header84.xml"/><Relationship Id="rId170" Type="http://schemas.openxmlformats.org/officeDocument/2006/relationships/header" Target="header83.xml"/><Relationship Id="rId17" Type="http://schemas.openxmlformats.org/officeDocument/2006/relationships/footer" Target="footer7.xml"/><Relationship Id="rId169" Type="http://schemas.openxmlformats.org/officeDocument/2006/relationships/header" Target="header82.xml"/><Relationship Id="rId168" Type="http://schemas.openxmlformats.org/officeDocument/2006/relationships/footer" Target="footer83.xml"/><Relationship Id="rId167" Type="http://schemas.openxmlformats.org/officeDocument/2006/relationships/footer" Target="footer82.xml"/><Relationship Id="rId166" Type="http://schemas.openxmlformats.org/officeDocument/2006/relationships/footer" Target="footer81.xml"/><Relationship Id="rId165" Type="http://schemas.openxmlformats.org/officeDocument/2006/relationships/header" Target="header81.xml"/><Relationship Id="rId164" Type="http://schemas.openxmlformats.org/officeDocument/2006/relationships/header" Target="header80.xml"/><Relationship Id="rId163" Type="http://schemas.openxmlformats.org/officeDocument/2006/relationships/header" Target="header79.xml"/><Relationship Id="rId162" Type="http://schemas.openxmlformats.org/officeDocument/2006/relationships/footer" Target="footer80.xml"/><Relationship Id="rId161" Type="http://schemas.openxmlformats.org/officeDocument/2006/relationships/footer" Target="footer79.xml"/><Relationship Id="rId160" Type="http://schemas.openxmlformats.org/officeDocument/2006/relationships/footer" Target="footer78.xml"/><Relationship Id="rId16" Type="http://schemas.openxmlformats.org/officeDocument/2006/relationships/footer" Target="footer6.xml"/><Relationship Id="rId159" Type="http://schemas.openxmlformats.org/officeDocument/2006/relationships/header" Target="header78.xml"/><Relationship Id="rId158" Type="http://schemas.openxmlformats.org/officeDocument/2006/relationships/header" Target="header77.xml"/><Relationship Id="rId157" Type="http://schemas.openxmlformats.org/officeDocument/2006/relationships/header" Target="header76.xml"/><Relationship Id="rId156" Type="http://schemas.openxmlformats.org/officeDocument/2006/relationships/footer" Target="footer77.xml"/><Relationship Id="rId155" Type="http://schemas.openxmlformats.org/officeDocument/2006/relationships/footer" Target="footer76.xml"/><Relationship Id="rId154" Type="http://schemas.openxmlformats.org/officeDocument/2006/relationships/footer" Target="footer75.xml"/><Relationship Id="rId153" Type="http://schemas.openxmlformats.org/officeDocument/2006/relationships/header" Target="header75.xml"/><Relationship Id="rId152" Type="http://schemas.openxmlformats.org/officeDocument/2006/relationships/header" Target="header74.xml"/><Relationship Id="rId151" Type="http://schemas.openxmlformats.org/officeDocument/2006/relationships/header" Target="header73.xml"/><Relationship Id="rId150" Type="http://schemas.openxmlformats.org/officeDocument/2006/relationships/footer" Target="footer74.xml"/><Relationship Id="rId15" Type="http://schemas.openxmlformats.org/officeDocument/2006/relationships/header" Target="header6.xml"/><Relationship Id="rId149" Type="http://schemas.openxmlformats.org/officeDocument/2006/relationships/footer" Target="footer73.xml"/><Relationship Id="rId148" Type="http://schemas.openxmlformats.org/officeDocument/2006/relationships/footer" Target="footer72.xml"/><Relationship Id="rId147" Type="http://schemas.openxmlformats.org/officeDocument/2006/relationships/header" Target="header72.xml"/><Relationship Id="rId146" Type="http://schemas.openxmlformats.org/officeDocument/2006/relationships/header" Target="header71.xml"/><Relationship Id="rId145" Type="http://schemas.openxmlformats.org/officeDocument/2006/relationships/header" Target="header70.xml"/><Relationship Id="rId144" Type="http://schemas.openxmlformats.org/officeDocument/2006/relationships/footer" Target="footer71.xml"/><Relationship Id="rId143" Type="http://schemas.openxmlformats.org/officeDocument/2006/relationships/footer" Target="footer70.xml"/><Relationship Id="rId142" Type="http://schemas.openxmlformats.org/officeDocument/2006/relationships/footer" Target="footer69.xml"/><Relationship Id="rId141" Type="http://schemas.openxmlformats.org/officeDocument/2006/relationships/header" Target="header69.xml"/><Relationship Id="rId140" Type="http://schemas.openxmlformats.org/officeDocument/2006/relationships/header" Target="header68.xml"/><Relationship Id="rId14" Type="http://schemas.openxmlformats.org/officeDocument/2006/relationships/header" Target="header5.xml"/><Relationship Id="rId139" Type="http://schemas.openxmlformats.org/officeDocument/2006/relationships/header" Target="header67.xml"/><Relationship Id="rId138" Type="http://schemas.openxmlformats.org/officeDocument/2006/relationships/footer" Target="footer68.xml"/><Relationship Id="rId137" Type="http://schemas.openxmlformats.org/officeDocument/2006/relationships/footer" Target="footer67.xml"/><Relationship Id="rId136" Type="http://schemas.openxmlformats.org/officeDocument/2006/relationships/footer" Target="footer66.xml"/><Relationship Id="rId135" Type="http://schemas.openxmlformats.org/officeDocument/2006/relationships/header" Target="header66.xml"/><Relationship Id="rId134" Type="http://schemas.openxmlformats.org/officeDocument/2006/relationships/header" Target="header65.xml"/><Relationship Id="rId133" Type="http://schemas.openxmlformats.org/officeDocument/2006/relationships/header" Target="header64.xml"/><Relationship Id="rId132" Type="http://schemas.openxmlformats.org/officeDocument/2006/relationships/footer" Target="footer65.xml"/><Relationship Id="rId131" Type="http://schemas.openxmlformats.org/officeDocument/2006/relationships/footer" Target="footer64.xml"/><Relationship Id="rId130" Type="http://schemas.openxmlformats.org/officeDocument/2006/relationships/footer" Target="footer63.xml"/><Relationship Id="rId13" Type="http://schemas.openxmlformats.org/officeDocument/2006/relationships/header" Target="header4.xml"/><Relationship Id="rId129" Type="http://schemas.openxmlformats.org/officeDocument/2006/relationships/header" Target="header63.xml"/><Relationship Id="rId128" Type="http://schemas.openxmlformats.org/officeDocument/2006/relationships/header" Target="header62.xml"/><Relationship Id="rId127" Type="http://schemas.openxmlformats.org/officeDocument/2006/relationships/header" Target="header61.xml"/><Relationship Id="rId126" Type="http://schemas.openxmlformats.org/officeDocument/2006/relationships/footer" Target="footer62.xml"/><Relationship Id="rId125" Type="http://schemas.openxmlformats.org/officeDocument/2006/relationships/footer" Target="footer61.xml"/><Relationship Id="rId124" Type="http://schemas.openxmlformats.org/officeDocument/2006/relationships/footer" Target="footer60.xml"/><Relationship Id="rId123" Type="http://schemas.openxmlformats.org/officeDocument/2006/relationships/header" Target="header60.xml"/><Relationship Id="rId122" Type="http://schemas.openxmlformats.org/officeDocument/2006/relationships/header" Target="header59.xml"/><Relationship Id="rId121" Type="http://schemas.openxmlformats.org/officeDocument/2006/relationships/header" Target="header58.xml"/><Relationship Id="rId120" Type="http://schemas.openxmlformats.org/officeDocument/2006/relationships/footer" Target="footer59.xml"/><Relationship Id="rId12" Type="http://schemas.openxmlformats.org/officeDocument/2006/relationships/footer" Target="footer5.xml"/><Relationship Id="rId119" Type="http://schemas.openxmlformats.org/officeDocument/2006/relationships/footer" Target="footer58.xml"/><Relationship Id="rId118" Type="http://schemas.openxmlformats.org/officeDocument/2006/relationships/footer" Target="footer57.xml"/><Relationship Id="rId117" Type="http://schemas.openxmlformats.org/officeDocument/2006/relationships/header" Target="header57.xml"/><Relationship Id="rId116" Type="http://schemas.openxmlformats.org/officeDocument/2006/relationships/header" Target="header56.xml"/><Relationship Id="rId115" Type="http://schemas.openxmlformats.org/officeDocument/2006/relationships/header" Target="header55.xml"/><Relationship Id="rId114" Type="http://schemas.openxmlformats.org/officeDocument/2006/relationships/footer" Target="footer56.xml"/><Relationship Id="rId113" Type="http://schemas.openxmlformats.org/officeDocument/2006/relationships/footer" Target="footer55.xml"/><Relationship Id="rId112" Type="http://schemas.openxmlformats.org/officeDocument/2006/relationships/footer" Target="footer54.xml"/><Relationship Id="rId111" Type="http://schemas.openxmlformats.org/officeDocument/2006/relationships/header" Target="header54.xml"/><Relationship Id="rId110" Type="http://schemas.openxmlformats.org/officeDocument/2006/relationships/header" Target="header53.xml"/><Relationship Id="rId11" Type="http://schemas.openxmlformats.org/officeDocument/2006/relationships/footer" Target="footer4.xml"/><Relationship Id="rId109" Type="http://schemas.openxmlformats.org/officeDocument/2006/relationships/header" Target="header52.xml"/><Relationship Id="rId108" Type="http://schemas.openxmlformats.org/officeDocument/2006/relationships/footer" Target="footer53.xml"/><Relationship Id="rId107" Type="http://schemas.openxmlformats.org/officeDocument/2006/relationships/footer" Target="footer52.xml"/><Relationship Id="rId106" Type="http://schemas.openxmlformats.org/officeDocument/2006/relationships/footer" Target="footer51.xml"/><Relationship Id="rId105" Type="http://schemas.openxmlformats.org/officeDocument/2006/relationships/header" Target="header51.xml"/><Relationship Id="rId104" Type="http://schemas.openxmlformats.org/officeDocument/2006/relationships/header" Target="header50.xml"/><Relationship Id="rId103" Type="http://schemas.openxmlformats.org/officeDocument/2006/relationships/header" Target="header49.xml"/><Relationship Id="rId102" Type="http://schemas.openxmlformats.org/officeDocument/2006/relationships/footer" Target="footer50.xml"/><Relationship Id="rId101" Type="http://schemas.openxmlformats.org/officeDocument/2006/relationships/footer" Target="footer49.xml"/><Relationship Id="rId100" Type="http://schemas.openxmlformats.org/officeDocument/2006/relationships/footer" Target="footer48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C9D92-DEE0-4895-8DE1-E804861DC6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72</Pages>
  <Words>8513</Words>
  <Characters>59486</Characters>
  <Lines>495</Lines>
  <Paragraphs>135</Paragraphs>
  <TotalTime>158</TotalTime>
  <ScaleCrop>false</ScaleCrop>
  <LinksUpToDate>false</LinksUpToDate>
  <CharactersWithSpaces>67864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2026-03-31T11:27:00Z</dcterms:created>
  <dc:creator>Иван Набунский</dc:creator>
  <cp:lastModifiedBy>dfdfdf</cp:lastModifiedBy>
  <cp:lastPrinted>2022-12-24T13:26:00Z</cp:lastPrinted>
  <dcterms:modified xsi:type="dcterms:W3CDTF">2026-04-27T14:07:33Z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CF7F5B096DE94A3DB696AB890CEC8EB6_13</vt:lpwstr>
  </property>
</Properties>
</file>